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5284" w14:textId="77777777" w:rsidR="001E3F6C" w:rsidRPr="00DF04D5" w:rsidRDefault="00EC2E2D" w:rsidP="001E3F6C">
      <w:pPr>
        <w:jc w:val="center"/>
        <w:rPr>
          <w:b/>
          <w:sz w:val="24"/>
          <w:szCs w:val="24"/>
        </w:rPr>
      </w:pPr>
      <w:bookmarkStart w:id="0" w:name="OLE_LINK1"/>
      <w:r w:rsidRPr="00DF04D5">
        <w:rPr>
          <w:b/>
          <w:sz w:val="24"/>
          <w:szCs w:val="24"/>
        </w:rPr>
        <w:t xml:space="preserve"> </w:t>
      </w:r>
      <w:r w:rsidR="001E3F6C" w:rsidRPr="00DF04D5">
        <w:rPr>
          <w:b/>
          <w:sz w:val="24"/>
          <w:szCs w:val="24"/>
        </w:rPr>
        <w:t>A WOMAN’S PLACE</w:t>
      </w:r>
    </w:p>
    <w:p w14:paraId="0943935C" w14:textId="77777777" w:rsidR="001E3F6C" w:rsidRPr="00DF04D5" w:rsidRDefault="001E3F6C" w:rsidP="001E3F6C">
      <w:pPr>
        <w:jc w:val="center"/>
        <w:rPr>
          <w:b/>
          <w:sz w:val="24"/>
          <w:szCs w:val="24"/>
        </w:rPr>
      </w:pPr>
      <w:r w:rsidRPr="00DF04D5">
        <w:rPr>
          <w:b/>
          <w:sz w:val="24"/>
          <w:szCs w:val="24"/>
        </w:rPr>
        <w:t>POSITION DESCRIPTION</w:t>
      </w:r>
    </w:p>
    <w:p w14:paraId="0078D837" w14:textId="77777777" w:rsidR="001E3F6C" w:rsidRPr="00DF04D5" w:rsidRDefault="001E3F6C" w:rsidP="001E3F6C">
      <w:pPr>
        <w:jc w:val="center"/>
        <w:rPr>
          <w:b/>
          <w:sz w:val="24"/>
          <w:szCs w:val="24"/>
        </w:rPr>
      </w:pPr>
    </w:p>
    <w:p w14:paraId="370B5467" w14:textId="049C5AC9" w:rsidR="001E3F6C" w:rsidRPr="0079261E" w:rsidRDefault="001E3F6C" w:rsidP="001E3F6C">
      <w:pPr>
        <w:rPr>
          <w:b/>
          <w:sz w:val="24"/>
          <w:szCs w:val="24"/>
        </w:rPr>
      </w:pPr>
      <w:r w:rsidRPr="0079261E">
        <w:rPr>
          <w:b/>
          <w:sz w:val="24"/>
          <w:szCs w:val="24"/>
        </w:rPr>
        <w:t>Title:</w:t>
      </w:r>
      <w:r w:rsidRPr="0079261E">
        <w:rPr>
          <w:b/>
          <w:sz w:val="24"/>
          <w:szCs w:val="24"/>
        </w:rPr>
        <w:tab/>
      </w:r>
      <w:r w:rsidR="00EA3E29" w:rsidRPr="0079261E">
        <w:rPr>
          <w:sz w:val="24"/>
          <w:szCs w:val="24"/>
        </w:rPr>
        <w:t>Fiscal Grants</w:t>
      </w:r>
      <w:r w:rsidR="00B8170F" w:rsidRPr="0079261E">
        <w:rPr>
          <w:sz w:val="24"/>
          <w:szCs w:val="24"/>
        </w:rPr>
        <w:t xml:space="preserve"> Manager</w:t>
      </w:r>
      <w:r w:rsidRPr="0079261E">
        <w:rPr>
          <w:b/>
          <w:sz w:val="24"/>
          <w:szCs w:val="24"/>
        </w:rPr>
        <w:tab/>
      </w:r>
      <w:r w:rsidRPr="0079261E">
        <w:rPr>
          <w:b/>
          <w:sz w:val="24"/>
          <w:szCs w:val="24"/>
        </w:rPr>
        <w:tab/>
      </w:r>
      <w:r w:rsidRPr="0079261E">
        <w:rPr>
          <w:b/>
          <w:sz w:val="24"/>
          <w:szCs w:val="24"/>
        </w:rPr>
        <w:tab/>
        <w:t>Department:</w:t>
      </w:r>
      <w:r w:rsidRPr="0079261E">
        <w:rPr>
          <w:b/>
          <w:sz w:val="24"/>
          <w:szCs w:val="24"/>
        </w:rPr>
        <w:tab/>
      </w:r>
      <w:r w:rsidR="00EA3E29" w:rsidRPr="0079261E">
        <w:rPr>
          <w:sz w:val="24"/>
          <w:szCs w:val="24"/>
        </w:rPr>
        <w:t>Finance</w:t>
      </w:r>
    </w:p>
    <w:p w14:paraId="48B1C384" w14:textId="77777777" w:rsidR="001E3F6C" w:rsidRPr="0079261E" w:rsidRDefault="001E3F6C" w:rsidP="001E3F6C">
      <w:pPr>
        <w:rPr>
          <w:b/>
          <w:sz w:val="24"/>
          <w:szCs w:val="24"/>
        </w:rPr>
      </w:pPr>
    </w:p>
    <w:p w14:paraId="66A68AEC" w14:textId="77777777" w:rsidR="001E3F6C" w:rsidRPr="0079261E" w:rsidRDefault="001E3F6C" w:rsidP="001E3F6C">
      <w:pPr>
        <w:rPr>
          <w:b/>
          <w:sz w:val="24"/>
          <w:szCs w:val="24"/>
        </w:rPr>
      </w:pPr>
      <w:r w:rsidRPr="0079261E">
        <w:rPr>
          <w:b/>
          <w:sz w:val="24"/>
          <w:szCs w:val="24"/>
        </w:rPr>
        <w:t xml:space="preserve">Employment Status: </w:t>
      </w:r>
      <w:r w:rsidR="00FC0553" w:rsidRPr="0079261E">
        <w:rPr>
          <w:sz w:val="24"/>
          <w:szCs w:val="24"/>
        </w:rPr>
        <w:t>Full-Time</w:t>
      </w:r>
    </w:p>
    <w:p w14:paraId="1E2C7620" w14:textId="77777777" w:rsidR="001E3F6C" w:rsidRPr="0079261E" w:rsidRDefault="001E3F6C" w:rsidP="001E3F6C">
      <w:pPr>
        <w:rPr>
          <w:b/>
          <w:sz w:val="24"/>
          <w:szCs w:val="24"/>
        </w:rPr>
      </w:pPr>
    </w:p>
    <w:p w14:paraId="2ABC5CCD" w14:textId="77777777" w:rsidR="001E3F6C" w:rsidRPr="0079261E" w:rsidRDefault="001E3F6C" w:rsidP="001E3F6C">
      <w:pPr>
        <w:rPr>
          <w:sz w:val="24"/>
          <w:szCs w:val="24"/>
        </w:rPr>
      </w:pPr>
      <w:r w:rsidRPr="0079261E">
        <w:rPr>
          <w:b/>
          <w:sz w:val="24"/>
          <w:szCs w:val="24"/>
        </w:rPr>
        <w:t>Salary Range</w:t>
      </w:r>
      <w:r w:rsidR="00FC0553" w:rsidRPr="0079261E">
        <w:rPr>
          <w:b/>
          <w:sz w:val="24"/>
          <w:szCs w:val="24"/>
        </w:rPr>
        <w:t xml:space="preserve">:    </w:t>
      </w:r>
      <w:r w:rsidR="00FC0553" w:rsidRPr="0079261E">
        <w:rPr>
          <w:b/>
          <w:sz w:val="24"/>
          <w:szCs w:val="24"/>
        </w:rPr>
        <w:tab/>
      </w:r>
      <w:r w:rsidR="00FC0553" w:rsidRPr="0079261E">
        <w:rPr>
          <w:b/>
          <w:sz w:val="24"/>
          <w:szCs w:val="24"/>
        </w:rPr>
        <w:tab/>
      </w:r>
      <w:r w:rsidR="00FC0553" w:rsidRPr="0079261E">
        <w:rPr>
          <w:b/>
          <w:sz w:val="24"/>
          <w:szCs w:val="24"/>
        </w:rPr>
        <w:tab/>
      </w:r>
      <w:r w:rsidR="00FC0553" w:rsidRPr="0079261E">
        <w:rPr>
          <w:b/>
          <w:sz w:val="24"/>
          <w:szCs w:val="24"/>
        </w:rPr>
        <w:tab/>
      </w:r>
      <w:r w:rsidR="00FC0553" w:rsidRPr="0079261E">
        <w:rPr>
          <w:b/>
          <w:sz w:val="24"/>
          <w:szCs w:val="24"/>
        </w:rPr>
        <w:tab/>
        <w:t>Wage and Hour Status:</w:t>
      </w:r>
      <w:r w:rsidR="00A204C5" w:rsidRPr="0079261E">
        <w:rPr>
          <w:sz w:val="24"/>
          <w:szCs w:val="24"/>
        </w:rPr>
        <w:t xml:space="preserve"> Exempt</w:t>
      </w:r>
    </w:p>
    <w:p w14:paraId="174100A3" w14:textId="77777777" w:rsidR="001E3F6C" w:rsidRPr="0079261E" w:rsidRDefault="001E3F6C" w:rsidP="001E3F6C">
      <w:pPr>
        <w:autoSpaceDE w:val="0"/>
        <w:autoSpaceDN w:val="0"/>
        <w:adjustRightInd w:val="0"/>
        <w:ind w:left="360" w:hanging="360"/>
        <w:jc w:val="center"/>
        <w:rPr>
          <w:rFonts w:eastAsia="Calibri"/>
          <w:b/>
          <w:bCs/>
          <w:sz w:val="24"/>
          <w:szCs w:val="24"/>
        </w:rPr>
      </w:pPr>
    </w:p>
    <w:p w14:paraId="33C230BA" w14:textId="77777777" w:rsidR="001E3F6C" w:rsidRPr="0079261E" w:rsidRDefault="001E3F6C" w:rsidP="001E3F6C">
      <w:pPr>
        <w:autoSpaceDE w:val="0"/>
        <w:autoSpaceDN w:val="0"/>
        <w:adjustRightInd w:val="0"/>
        <w:ind w:left="360" w:hanging="360"/>
        <w:jc w:val="center"/>
        <w:rPr>
          <w:rFonts w:eastAsia="Calibri"/>
          <w:b/>
          <w:bCs/>
          <w:sz w:val="24"/>
          <w:szCs w:val="24"/>
        </w:rPr>
      </w:pPr>
    </w:p>
    <w:p w14:paraId="3BD41C4C" w14:textId="77777777" w:rsidR="001E3F6C" w:rsidRPr="0079261E" w:rsidRDefault="001E3F6C" w:rsidP="001E3F6C">
      <w:pPr>
        <w:autoSpaceDE w:val="0"/>
        <w:autoSpaceDN w:val="0"/>
        <w:adjustRightInd w:val="0"/>
        <w:ind w:left="360" w:hanging="360"/>
        <w:jc w:val="center"/>
        <w:rPr>
          <w:rFonts w:eastAsia="Calibri"/>
          <w:bCs/>
          <w:sz w:val="24"/>
          <w:szCs w:val="24"/>
        </w:rPr>
      </w:pPr>
      <w:r w:rsidRPr="0079261E">
        <w:rPr>
          <w:rFonts w:eastAsia="Calibri"/>
          <w:b/>
          <w:bCs/>
          <w:sz w:val="24"/>
          <w:szCs w:val="24"/>
        </w:rPr>
        <w:t>VALUES STATEMENT</w:t>
      </w:r>
    </w:p>
    <w:p w14:paraId="534E6973" w14:textId="77777777" w:rsidR="001E3F6C" w:rsidRPr="0079261E" w:rsidRDefault="001E3F6C" w:rsidP="001E3F6C">
      <w:pPr>
        <w:autoSpaceDE w:val="0"/>
        <w:autoSpaceDN w:val="0"/>
        <w:adjustRightInd w:val="0"/>
        <w:rPr>
          <w:rFonts w:eastAsia="Calibri"/>
          <w:bCs/>
          <w:sz w:val="24"/>
          <w:szCs w:val="24"/>
        </w:rPr>
      </w:pPr>
      <w:r w:rsidRPr="0079261E">
        <w:rPr>
          <w:rFonts w:eastAsia="Calibri"/>
          <w:bCs/>
          <w:sz w:val="24"/>
          <w:szCs w:val="24"/>
        </w:rPr>
        <w:t>To accomplish our vision of a society where all individuals are safe and can flourish, the programs, services, and decision making at all levels of A Woman’s Place are rooted in and guided by the following values:</w:t>
      </w:r>
    </w:p>
    <w:p w14:paraId="02303274" w14:textId="77777777" w:rsidR="001E3F6C" w:rsidRPr="0079261E" w:rsidRDefault="001E3F6C" w:rsidP="001E3F6C">
      <w:pPr>
        <w:autoSpaceDE w:val="0"/>
        <w:autoSpaceDN w:val="0"/>
        <w:adjustRightInd w:val="0"/>
        <w:rPr>
          <w:rFonts w:eastAsia="Calibri"/>
          <w:bCs/>
          <w:sz w:val="24"/>
          <w:szCs w:val="24"/>
        </w:rPr>
      </w:pPr>
    </w:p>
    <w:p w14:paraId="0E0C3F2C" w14:textId="77777777" w:rsidR="001E3F6C" w:rsidRPr="0079261E" w:rsidRDefault="001E3F6C" w:rsidP="001E3F6C">
      <w:pPr>
        <w:autoSpaceDE w:val="0"/>
        <w:autoSpaceDN w:val="0"/>
        <w:adjustRightInd w:val="0"/>
        <w:rPr>
          <w:rFonts w:eastAsia="Calibri"/>
          <w:bCs/>
          <w:sz w:val="24"/>
          <w:szCs w:val="24"/>
        </w:rPr>
      </w:pPr>
      <w:r w:rsidRPr="0079261E">
        <w:rPr>
          <w:rFonts w:eastAsia="Calibri"/>
          <w:b/>
          <w:bCs/>
          <w:sz w:val="24"/>
          <w:szCs w:val="24"/>
        </w:rPr>
        <w:t>Courage:</w:t>
      </w:r>
      <w:r w:rsidRPr="0079261E">
        <w:rPr>
          <w:rFonts w:eastAsia="Calibri"/>
          <w:bCs/>
          <w:sz w:val="24"/>
          <w:szCs w:val="24"/>
        </w:rPr>
        <w:t xml:space="preserve"> A Woman’s Place acts bravely and boldly, notwithstanding fear.</w:t>
      </w:r>
    </w:p>
    <w:p w14:paraId="06E022DA" w14:textId="77777777" w:rsidR="001E3F6C" w:rsidRPr="0079261E" w:rsidRDefault="001E3F6C" w:rsidP="001E3F6C">
      <w:pPr>
        <w:autoSpaceDE w:val="0"/>
        <w:autoSpaceDN w:val="0"/>
        <w:adjustRightInd w:val="0"/>
        <w:rPr>
          <w:rFonts w:eastAsia="Calibri"/>
          <w:bCs/>
          <w:sz w:val="24"/>
          <w:szCs w:val="24"/>
        </w:rPr>
      </w:pPr>
      <w:r w:rsidRPr="0079261E">
        <w:rPr>
          <w:rFonts w:eastAsia="Calibri"/>
          <w:b/>
          <w:bCs/>
          <w:sz w:val="24"/>
          <w:szCs w:val="24"/>
        </w:rPr>
        <w:t>Creativity:</w:t>
      </w:r>
      <w:r w:rsidRPr="0079261E">
        <w:rPr>
          <w:rFonts w:eastAsia="Calibri"/>
          <w:bCs/>
          <w:sz w:val="24"/>
          <w:szCs w:val="24"/>
        </w:rPr>
        <w:t xml:space="preserve"> A Woman’s Place encourages the creation of meaningful new ideas, interpretations, and rules.</w:t>
      </w:r>
    </w:p>
    <w:p w14:paraId="5FA5C196" w14:textId="77777777" w:rsidR="001E3F6C" w:rsidRPr="0079261E" w:rsidRDefault="001E3F6C" w:rsidP="001E3F6C">
      <w:pPr>
        <w:autoSpaceDE w:val="0"/>
        <w:autoSpaceDN w:val="0"/>
        <w:adjustRightInd w:val="0"/>
        <w:rPr>
          <w:rFonts w:eastAsia="Calibri"/>
          <w:bCs/>
          <w:sz w:val="24"/>
          <w:szCs w:val="24"/>
        </w:rPr>
      </w:pPr>
      <w:r w:rsidRPr="0079261E">
        <w:rPr>
          <w:rFonts w:eastAsia="Calibri"/>
          <w:b/>
          <w:bCs/>
          <w:sz w:val="24"/>
          <w:szCs w:val="24"/>
        </w:rPr>
        <w:t>Equality:</w:t>
      </w:r>
      <w:r w:rsidRPr="0079261E">
        <w:rPr>
          <w:rFonts w:eastAsia="Calibri"/>
          <w:bCs/>
          <w:sz w:val="24"/>
          <w:szCs w:val="24"/>
        </w:rPr>
        <w:t xml:space="preserve"> A Woman’s Place believes each and every one of us must collaborate to create a new society based in equal power and rights.</w:t>
      </w:r>
    </w:p>
    <w:p w14:paraId="750080C3" w14:textId="77777777" w:rsidR="001E3F6C" w:rsidRPr="0079261E" w:rsidRDefault="001E3F6C" w:rsidP="001E3F6C">
      <w:pPr>
        <w:autoSpaceDE w:val="0"/>
        <w:autoSpaceDN w:val="0"/>
        <w:adjustRightInd w:val="0"/>
        <w:rPr>
          <w:rFonts w:eastAsia="Calibri"/>
          <w:bCs/>
          <w:sz w:val="24"/>
          <w:szCs w:val="24"/>
        </w:rPr>
      </w:pPr>
      <w:r w:rsidRPr="0079261E">
        <w:rPr>
          <w:rFonts w:eastAsia="Calibri"/>
          <w:b/>
          <w:bCs/>
          <w:sz w:val="24"/>
          <w:szCs w:val="24"/>
        </w:rPr>
        <w:t>Integrity:</w:t>
      </w:r>
      <w:r w:rsidRPr="0079261E">
        <w:rPr>
          <w:rFonts w:eastAsia="Calibri"/>
          <w:bCs/>
          <w:sz w:val="24"/>
          <w:szCs w:val="24"/>
        </w:rPr>
        <w:t xml:space="preserve"> A Woman’s Place is of sound moral character and adheres to ethical principles.</w:t>
      </w:r>
    </w:p>
    <w:p w14:paraId="2F58C0E9" w14:textId="77777777" w:rsidR="001E3F6C" w:rsidRPr="0079261E" w:rsidRDefault="001E3F6C" w:rsidP="001E3F6C">
      <w:pPr>
        <w:autoSpaceDE w:val="0"/>
        <w:autoSpaceDN w:val="0"/>
        <w:adjustRightInd w:val="0"/>
        <w:rPr>
          <w:rFonts w:eastAsia="Calibri"/>
          <w:bCs/>
          <w:sz w:val="24"/>
          <w:szCs w:val="24"/>
        </w:rPr>
      </w:pPr>
      <w:r w:rsidRPr="0079261E">
        <w:rPr>
          <w:rFonts w:eastAsia="Calibri"/>
          <w:b/>
          <w:bCs/>
          <w:sz w:val="24"/>
          <w:szCs w:val="24"/>
        </w:rPr>
        <w:t>Respect:</w:t>
      </w:r>
      <w:r w:rsidRPr="0079261E">
        <w:rPr>
          <w:rFonts w:eastAsia="Calibri"/>
          <w:bCs/>
          <w:sz w:val="24"/>
          <w:szCs w:val="24"/>
        </w:rPr>
        <w:t xml:space="preserve"> A Woman’s Place is considerate and honors the worth and dignity of all beings and resources.</w:t>
      </w:r>
    </w:p>
    <w:p w14:paraId="7AED7F16" w14:textId="77777777" w:rsidR="001E3F6C" w:rsidRPr="0079261E" w:rsidRDefault="001E3F6C" w:rsidP="001E3F6C">
      <w:pPr>
        <w:autoSpaceDE w:val="0"/>
        <w:autoSpaceDN w:val="0"/>
        <w:adjustRightInd w:val="0"/>
        <w:rPr>
          <w:rFonts w:eastAsia="Calibri"/>
          <w:bCs/>
          <w:sz w:val="24"/>
          <w:szCs w:val="24"/>
        </w:rPr>
      </w:pPr>
      <w:r w:rsidRPr="0079261E">
        <w:rPr>
          <w:rFonts w:eastAsia="Calibri"/>
          <w:b/>
          <w:bCs/>
          <w:sz w:val="24"/>
          <w:szCs w:val="24"/>
        </w:rPr>
        <w:t>Social Justice:</w:t>
      </w:r>
      <w:r w:rsidRPr="0079261E">
        <w:rPr>
          <w:rFonts w:eastAsia="Calibri"/>
          <w:bCs/>
          <w:sz w:val="24"/>
          <w:szCs w:val="24"/>
        </w:rPr>
        <w:t xml:space="preserve"> A Woman’s Place analyzes structural social inequalities in order to promote justice.</w:t>
      </w:r>
    </w:p>
    <w:p w14:paraId="04316409" w14:textId="77777777" w:rsidR="001E3F6C" w:rsidRPr="0079261E" w:rsidRDefault="001E3F6C" w:rsidP="001E3F6C">
      <w:pPr>
        <w:autoSpaceDE w:val="0"/>
        <w:autoSpaceDN w:val="0"/>
        <w:adjustRightInd w:val="0"/>
        <w:rPr>
          <w:rFonts w:eastAsia="Calibri"/>
          <w:bCs/>
          <w:sz w:val="24"/>
          <w:szCs w:val="24"/>
        </w:rPr>
      </w:pPr>
    </w:p>
    <w:p w14:paraId="75D75641" w14:textId="77777777" w:rsidR="001E3F6C" w:rsidRPr="0079261E" w:rsidRDefault="001E3F6C" w:rsidP="001E3F6C">
      <w:pPr>
        <w:autoSpaceDE w:val="0"/>
        <w:autoSpaceDN w:val="0"/>
        <w:adjustRightInd w:val="0"/>
        <w:jc w:val="center"/>
        <w:rPr>
          <w:rFonts w:eastAsia="Calibri"/>
          <w:bCs/>
          <w:sz w:val="24"/>
          <w:szCs w:val="24"/>
        </w:rPr>
      </w:pPr>
      <w:r w:rsidRPr="0079261E">
        <w:rPr>
          <w:rFonts w:eastAsia="Calibri"/>
          <w:b/>
          <w:bCs/>
          <w:sz w:val="24"/>
          <w:szCs w:val="24"/>
        </w:rPr>
        <w:t>VISION STATEMENT</w:t>
      </w:r>
    </w:p>
    <w:p w14:paraId="6114E32A" w14:textId="77777777" w:rsidR="001E3F6C" w:rsidRPr="0079261E" w:rsidRDefault="001E3F6C" w:rsidP="001E3F6C">
      <w:pPr>
        <w:autoSpaceDE w:val="0"/>
        <w:autoSpaceDN w:val="0"/>
        <w:adjustRightInd w:val="0"/>
        <w:rPr>
          <w:rFonts w:eastAsia="Calibri"/>
          <w:bCs/>
          <w:sz w:val="24"/>
          <w:szCs w:val="24"/>
        </w:rPr>
      </w:pPr>
      <w:r w:rsidRPr="0079261E">
        <w:rPr>
          <w:rFonts w:eastAsia="Calibri"/>
          <w:bCs/>
          <w:sz w:val="24"/>
          <w:szCs w:val="24"/>
        </w:rPr>
        <w:t>A Woman’s Place envisions a society where all individuals are safe in their relationships and can flourish.</w:t>
      </w:r>
    </w:p>
    <w:p w14:paraId="795B9D4B" w14:textId="77777777" w:rsidR="001E3F6C" w:rsidRPr="0079261E" w:rsidRDefault="001E3F6C" w:rsidP="001E3F6C">
      <w:pPr>
        <w:autoSpaceDE w:val="0"/>
        <w:autoSpaceDN w:val="0"/>
        <w:adjustRightInd w:val="0"/>
        <w:rPr>
          <w:rFonts w:eastAsia="Calibri"/>
          <w:bCs/>
          <w:sz w:val="24"/>
          <w:szCs w:val="24"/>
        </w:rPr>
      </w:pPr>
    </w:p>
    <w:p w14:paraId="4AAE3AAF" w14:textId="77777777" w:rsidR="001E3F6C" w:rsidRPr="0079261E" w:rsidRDefault="001E3F6C" w:rsidP="001E3F6C">
      <w:pPr>
        <w:autoSpaceDE w:val="0"/>
        <w:autoSpaceDN w:val="0"/>
        <w:adjustRightInd w:val="0"/>
        <w:jc w:val="center"/>
        <w:rPr>
          <w:rFonts w:eastAsia="Calibri"/>
          <w:bCs/>
          <w:sz w:val="24"/>
          <w:szCs w:val="24"/>
        </w:rPr>
      </w:pPr>
      <w:r w:rsidRPr="0079261E">
        <w:rPr>
          <w:rFonts w:eastAsia="Calibri"/>
          <w:b/>
          <w:bCs/>
          <w:sz w:val="24"/>
          <w:szCs w:val="24"/>
        </w:rPr>
        <w:t>MISSION STATEMENT</w:t>
      </w:r>
    </w:p>
    <w:p w14:paraId="190E2FE8" w14:textId="77777777" w:rsidR="001E3F6C" w:rsidRPr="0079261E" w:rsidRDefault="001E3F6C" w:rsidP="001E3F6C">
      <w:pPr>
        <w:autoSpaceDE w:val="0"/>
        <w:autoSpaceDN w:val="0"/>
        <w:adjustRightInd w:val="0"/>
        <w:rPr>
          <w:rFonts w:eastAsia="Calibri"/>
          <w:bCs/>
          <w:sz w:val="24"/>
          <w:szCs w:val="24"/>
        </w:rPr>
      </w:pPr>
      <w:r w:rsidRPr="0079261E">
        <w:rPr>
          <w:rFonts w:eastAsia="Calibri"/>
          <w:bCs/>
          <w:sz w:val="24"/>
          <w:szCs w:val="24"/>
        </w:rPr>
        <w:t>A Woman’s Place is a community-based social change organization committed to the empowerment of women and to ending intimate and domestic violence for all.</w:t>
      </w:r>
    </w:p>
    <w:p w14:paraId="50509313" w14:textId="77777777" w:rsidR="001E3F6C" w:rsidRPr="0079261E" w:rsidRDefault="001E3F6C" w:rsidP="001E3F6C">
      <w:pPr>
        <w:autoSpaceDE w:val="0"/>
        <w:autoSpaceDN w:val="0"/>
        <w:adjustRightInd w:val="0"/>
        <w:rPr>
          <w:rFonts w:eastAsia="Calibri"/>
          <w:bCs/>
          <w:sz w:val="24"/>
          <w:szCs w:val="24"/>
        </w:rPr>
      </w:pPr>
    </w:p>
    <w:bookmarkEnd w:id="0"/>
    <w:p w14:paraId="60971566" w14:textId="7A92E2C6" w:rsidR="00EA3E29" w:rsidRPr="0079261E" w:rsidRDefault="001E3F6C" w:rsidP="0079261E">
      <w:pPr>
        <w:rPr>
          <w:rFonts w:eastAsiaTheme="minorHAnsi"/>
          <w:sz w:val="24"/>
          <w:szCs w:val="24"/>
        </w:rPr>
      </w:pPr>
      <w:r w:rsidRPr="0079261E">
        <w:rPr>
          <w:rFonts w:eastAsia="Calibri"/>
          <w:b/>
          <w:bCs/>
          <w:sz w:val="24"/>
          <w:szCs w:val="24"/>
        </w:rPr>
        <w:t>Purpose of Position:</w:t>
      </w:r>
      <w:r w:rsidR="00D55430" w:rsidRPr="0079261E">
        <w:rPr>
          <w:rFonts w:eastAsia="Calibri"/>
          <w:b/>
          <w:bCs/>
          <w:sz w:val="24"/>
          <w:szCs w:val="24"/>
        </w:rPr>
        <w:t xml:space="preserve"> </w:t>
      </w:r>
      <w:r w:rsidR="00EA3E29" w:rsidRPr="0079261E">
        <w:rPr>
          <w:rFonts w:eastAsiaTheme="minorHAnsi"/>
          <w:sz w:val="24"/>
          <w:szCs w:val="24"/>
        </w:rPr>
        <w:t xml:space="preserve">Reporting to the Executive Director, the </w:t>
      </w:r>
      <w:r w:rsidR="001A5DEA">
        <w:rPr>
          <w:rFonts w:eastAsiaTheme="minorHAnsi"/>
          <w:sz w:val="24"/>
          <w:szCs w:val="24"/>
        </w:rPr>
        <w:t>Fiscal Grants</w:t>
      </w:r>
      <w:r w:rsidR="00EA3E29" w:rsidRPr="0079261E">
        <w:rPr>
          <w:rFonts w:eastAsiaTheme="minorHAnsi"/>
          <w:sz w:val="24"/>
          <w:szCs w:val="24"/>
        </w:rPr>
        <w:t xml:space="preserve"> Manager is responsible for processing grant activities and maintaining the financial records in compliance with terms and conditions and audit standards. This position provides accounting support for Federal, State, and Local grants and private funding</w:t>
      </w:r>
      <w:r w:rsidR="0079261E">
        <w:rPr>
          <w:rFonts w:eastAsiaTheme="minorHAnsi"/>
          <w:sz w:val="24"/>
          <w:szCs w:val="24"/>
        </w:rPr>
        <w:t xml:space="preserve">, including report preparation, monthly </w:t>
      </w:r>
      <w:proofErr w:type="gramStart"/>
      <w:r w:rsidR="0079261E">
        <w:rPr>
          <w:rFonts w:eastAsiaTheme="minorHAnsi"/>
          <w:sz w:val="24"/>
          <w:szCs w:val="24"/>
        </w:rPr>
        <w:t>invoicing</w:t>
      </w:r>
      <w:proofErr w:type="gramEnd"/>
      <w:r w:rsidR="0079261E">
        <w:rPr>
          <w:rFonts w:eastAsiaTheme="minorHAnsi"/>
          <w:sz w:val="24"/>
          <w:szCs w:val="24"/>
        </w:rPr>
        <w:t xml:space="preserve"> and grant monitoring procedures</w:t>
      </w:r>
      <w:r w:rsidR="00EA3E29" w:rsidRPr="0079261E">
        <w:rPr>
          <w:rFonts w:eastAsiaTheme="minorHAnsi"/>
          <w:sz w:val="24"/>
          <w:szCs w:val="24"/>
        </w:rPr>
        <w:t>. The position also assists with the grant closing process, reconciling funds and accounts to identify errors or discrepancies. Performs general ledger account analysis in support of the month-end close for related entities.</w:t>
      </w:r>
    </w:p>
    <w:p w14:paraId="7CC8A30E" w14:textId="1F1CC3BF" w:rsidR="00B8170F" w:rsidRPr="0079261E" w:rsidRDefault="00B8170F" w:rsidP="0079261E">
      <w:pPr>
        <w:autoSpaceDE w:val="0"/>
        <w:autoSpaceDN w:val="0"/>
        <w:adjustRightInd w:val="0"/>
        <w:rPr>
          <w:rFonts w:eastAsia="Calibri"/>
          <w:bCs/>
          <w:sz w:val="24"/>
          <w:szCs w:val="24"/>
        </w:rPr>
      </w:pPr>
    </w:p>
    <w:p w14:paraId="382447E6" w14:textId="43203195" w:rsidR="001E3F6C" w:rsidRPr="0079261E" w:rsidRDefault="001E3F6C" w:rsidP="0079261E">
      <w:pPr>
        <w:autoSpaceDE w:val="0"/>
        <w:autoSpaceDN w:val="0"/>
        <w:adjustRightInd w:val="0"/>
        <w:rPr>
          <w:rFonts w:eastAsia="Calibri"/>
          <w:bCs/>
          <w:sz w:val="24"/>
          <w:szCs w:val="24"/>
        </w:rPr>
      </w:pPr>
      <w:r w:rsidRPr="0079261E">
        <w:rPr>
          <w:rFonts w:eastAsia="Calibri"/>
          <w:b/>
          <w:bCs/>
          <w:sz w:val="24"/>
          <w:szCs w:val="24"/>
        </w:rPr>
        <w:t>Reporting Relationships:</w:t>
      </w:r>
      <w:r w:rsidR="00D55430" w:rsidRPr="0079261E">
        <w:rPr>
          <w:rFonts w:eastAsia="Calibri"/>
          <w:b/>
          <w:bCs/>
          <w:sz w:val="24"/>
          <w:szCs w:val="24"/>
        </w:rPr>
        <w:t xml:space="preserve"> </w:t>
      </w:r>
      <w:r w:rsidR="008A0115" w:rsidRPr="0079261E">
        <w:rPr>
          <w:rFonts w:eastAsia="Calibri"/>
          <w:bCs/>
          <w:sz w:val="24"/>
          <w:szCs w:val="24"/>
        </w:rPr>
        <w:t xml:space="preserve">Reports to the </w:t>
      </w:r>
      <w:r w:rsidR="00EA3E29" w:rsidRPr="0079261E">
        <w:rPr>
          <w:rFonts w:eastAsia="Calibri"/>
          <w:bCs/>
          <w:sz w:val="24"/>
          <w:szCs w:val="24"/>
        </w:rPr>
        <w:t>Executive Director</w:t>
      </w:r>
    </w:p>
    <w:p w14:paraId="62E7071D" w14:textId="77777777" w:rsidR="001E3F6C" w:rsidRPr="0079261E" w:rsidRDefault="001E3F6C" w:rsidP="0079261E">
      <w:pPr>
        <w:autoSpaceDE w:val="0"/>
        <w:autoSpaceDN w:val="0"/>
        <w:adjustRightInd w:val="0"/>
        <w:rPr>
          <w:rFonts w:eastAsia="Calibri"/>
          <w:b/>
          <w:bCs/>
          <w:sz w:val="24"/>
          <w:szCs w:val="24"/>
        </w:rPr>
      </w:pPr>
    </w:p>
    <w:p w14:paraId="5408C517" w14:textId="77777777" w:rsidR="001E3F6C" w:rsidRPr="0079261E" w:rsidRDefault="001E3F6C" w:rsidP="0079261E">
      <w:pPr>
        <w:autoSpaceDE w:val="0"/>
        <w:autoSpaceDN w:val="0"/>
        <w:adjustRightInd w:val="0"/>
        <w:rPr>
          <w:rFonts w:eastAsia="Calibri"/>
          <w:b/>
          <w:bCs/>
          <w:sz w:val="24"/>
          <w:szCs w:val="24"/>
        </w:rPr>
      </w:pPr>
      <w:r w:rsidRPr="0079261E">
        <w:rPr>
          <w:rFonts w:eastAsia="Calibri"/>
          <w:b/>
          <w:bCs/>
          <w:sz w:val="24"/>
          <w:szCs w:val="24"/>
        </w:rPr>
        <w:t>Essential Functions/Responsibilities:</w:t>
      </w:r>
    </w:p>
    <w:p w14:paraId="6F7DF039" w14:textId="77777777" w:rsidR="007B09AC" w:rsidRPr="0079261E" w:rsidRDefault="007B09AC" w:rsidP="0079261E">
      <w:pPr>
        <w:autoSpaceDE w:val="0"/>
        <w:autoSpaceDN w:val="0"/>
        <w:adjustRightInd w:val="0"/>
        <w:rPr>
          <w:rFonts w:eastAsia="Calibri"/>
          <w:b/>
          <w:bCs/>
          <w:sz w:val="24"/>
          <w:szCs w:val="24"/>
        </w:rPr>
      </w:pPr>
    </w:p>
    <w:p w14:paraId="4F53DB82" w14:textId="77777777" w:rsidR="00EA3E29" w:rsidRPr="00EA3E29" w:rsidRDefault="00EA3E29" w:rsidP="0079261E">
      <w:pPr>
        <w:numPr>
          <w:ilvl w:val="0"/>
          <w:numId w:val="12"/>
        </w:numPr>
        <w:shd w:val="clear" w:color="auto" w:fill="FFFFFF"/>
        <w:spacing w:before="100" w:beforeAutospacing="1" w:after="200"/>
        <w:contextualSpacing/>
        <w:rPr>
          <w:color w:val="333333"/>
          <w:sz w:val="24"/>
          <w:szCs w:val="24"/>
        </w:rPr>
      </w:pPr>
      <w:r w:rsidRPr="00EA3E29">
        <w:rPr>
          <w:color w:val="333333"/>
          <w:sz w:val="24"/>
          <w:szCs w:val="24"/>
        </w:rPr>
        <w:lastRenderedPageBreak/>
        <w:t>Grant Budgeting &amp; Oversight</w:t>
      </w:r>
    </w:p>
    <w:p w14:paraId="18294855" w14:textId="77777777" w:rsidR="0079261E" w:rsidRDefault="00EA3E29" w:rsidP="0079261E">
      <w:pPr>
        <w:numPr>
          <w:ilvl w:val="1"/>
          <w:numId w:val="12"/>
        </w:numPr>
        <w:shd w:val="clear" w:color="auto" w:fill="FFFFFF"/>
        <w:spacing w:before="100" w:beforeAutospacing="1"/>
        <w:rPr>
          <w:color w:val="333333"/>
          <w:sz w:val="24"/>
          <w:szCs w:val="24"/>
        </w:rPr>
      </w:pPr>
      <w:r w:rsidRPr="00EA3E29">
        <w:rPr>
          <w:color w:val="333333"/>
          <w:sz w:val="24"/>
          <w:szCs w:val="24"/>
        </w:rPr>
        <w:t>Plans, organizes, and coordinates the accounting and financial reporting for organization’s grant portfolio in collaboration with Development &amp; Program Leadership, including preparing annual and project budgets, forecasting revenue, estimating any carry-over of funds from one year to the next.</w:t>
      </w:r>
      <w:r w:rsidR="0079261E">
        <w:rPr>
          <w:color w:val="333333"/>
          <w:sz w:val="24"/>
          <w:szCs w:val="24"/>
        </w:rPr>
        <w:t xml:space="preserve"> </w:t>
      </w:r>
    </w:p>
    <w:p w14:paraId="5B7EB47D" w14:textId="2FDEB6CA" w:rsidR="00EA3E29" w:rsidRDefault="0079261E" w:rsidP="0079261E">
      <w:pPr>
        <w:numPr>
          <w:ilvl w:val="1"/>
          <w:numId w:val="12"/>
        </w:numPr>
        <w:shd w:val="clear" w:color="auto" w:fill="FFFFFF"/>
        <w:spacing w:before="100" w:beforeAutospacing="1"/>
        <w:rPr>
          <w:color w:val="333333"/>
          <w:sz w:val="24"/>
          <w:szCs w:val="24"/>
        </w:rPr>
      </w:pPr>
      <w:r>
        <w:rPr>
          <w:color w:val="333333"/>
          <w:sz w:val="24"/>
          <w:szCs w:val="24"/>
        </w:rPr>
        <w:t>S</w:t>
      </w:r>
      <w:r w:rsidR="00EA3E29" w:rsidRPr="00EA3E29">
        <w:rPr>
          <w:color w:val="333333"/>
          <w:sz w:val="24"/>
          <w:szCs w:val="24"/>
        </w:rPr>
        <w:t>erves as the liaison for all grant activities across all entities/departments.</w:t>
      </w:r>
    </w:p>
    <w:p w14:paraId="0E17319C" w14:textId="4708C95C" w:rsidR="000A419F" w:rsidRPr="00EA3E29" w:rsidRDefault="000A419F" w:rsidP="0079261E">
      <w:pPr>
        <w:numPr>
          <w:ilvl w:val="1"/>
          <w:numId w:val="12"/>
        </w:numPr>
        <w:shd w:val="clear" w:color="auto" w:fill="FFFFFF"/>
        <w:spacing w:before="100" w:beforeAutospacing="1"/>
        <w:rPr>
          <w:color w:val="333333"/>
          <w:sz w:val="24"/>
          <w:szCs w:val="24"/>
        </w:rPr>
      </w:pPr>
      <w:r>
        <w:rPr>
          <w:color w:val="333333"/>
          <w:sz w:val="24"/>
          <w:szCs w:val="24"/>
        </w:rPr>
        <w:t xml:space="preserve">Trains staff on proper time and effort reporting to comply with grant management. </w:t>
      </w:r>
    </w:p>
    <w:p w14:paraId="26DF1067"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Grant Tracking &amp; Invoicing</w:t>
      </w:r>
    </w:p>
    <w:p w14:paraId="568515F6"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Maintain financial records of all grant funds consistent with audit standards</w:t>
      </w:r>
    </w:p>
    <w:p w14:paraId="70382617" w14:textId="77777777" w:rsidR="000A419F" w:rsidRDefault="000A419F" w:rsidP="0079261E">
      <w:pPr>
        <w:numPr>
          <w:ilvl w:val="1"/>
          <w:numId w:val="12"/>
        </w:numPr>
        <w:shd w:val="clear" w:color="auto" w:fill="FFFFFF"/>
        <w:spacing w:before="100" w:beforeAutospacing="1" w:after="100" w:afterAutospacing="1"/>
        <w:rPr>
          <w:color w:val="333333"/>
          <w:sz w:val="24"/>
          <w:szCs w:val="24"/>
        </w:rPr>
      </w:pPr>
      <w:r>
        <w:rPr>
          <w:color w:val="333333"/>
          <w:sz w:val="24"/>
          <w:szCs w:val="24"/>
        </w:rPr>
        <w:t>Creation and implementation of an indirect cost rate.</w:t>
      </w:r>
    </w:p>
    <w:p w14:paraId="361EE882"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Manages payroll allocations and reviews regularly to ensure accuracy.</w:t>
      </w:r>
    </w:p>
    <w:p w14:paraId="5ACA80F7"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Research issues, prepares, and submits grant invoices/billings, and tracks funds for the support of restricted fund expenditures.</w:t>
      </w:r>
    </w:p>
    <w:p w14:paraId="25C27759"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 xml:space="preserve">Prepare all applicable month-end close journal entries, including salary accruals and accruals of other </w:t>
      </w:r>
      <w:proofErr w:type="gramStart"/>
      <w:r w:rsidRPr="00EA3E29">
        <w:rPr>
          <w:color w:val="333333"/>
          <w:sz w:val="24"/>
          <w:szCs w:val="24"/>
        </w:rPr>
        <w:t>expenditures;</w:t>
      </w:r>
      <w:proofErr w:type="gramEnd"/>
      <w:r w:rsidRPr="00EA3E29">
        <w:rPr>
          <w:color w:val="333333"/>
          <w:sz w:val="24"/>
          <w:szCs w:val="24"/>
        </w:rPr>
        <w:t xml:space="preserve"> monitor for reversals</w:t>
      </w:r>
    </w:p>
    <w:p w14:paraId="30694F39"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 xml:space="preserve">Grant Reporting &amp; Data Reconciliation </w:t>
      </w:r>
    </w:p>
    <w:p w14:paraId="531118E5"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Provide regular reporting and perform variety of financial analysis on an as needed basis</w:t>
      </w:r>
    </w:p>
    <w:p w14:paraId="51F4E534"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 xml:space="preserve">Perform monthly reconciliation with Development to ensure all grant awards are recorded in accordance with GAAP. </w:t>
      </w:r>
    </w:p>
    <w:p w14:paraId="3B09D7D4"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Monitors grant spending against budget / deliverables and timelines.</w:t>
      </w:r>
    </w:p>
    <w:p w14:paraId="03A9B4FD"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 xml:space="preserve">Meets regularly with Development and Program staff to review internal grant actual expenses against the budget and works with them to proactively resolve under/overspend issues. </w:t>
      </w:r>
    </w:p>
    <w:p w14:paraId="209100A4"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Grant Compliance &amp; Internal Controls</w:t>
      </w:r>
    </w:p>
    <w:p w14:paraId="75D245ED"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Monitor grant compliance with internal policies and the various funders’ regulations</w:t>
      </w:r>
    </w:p>
    <w:p w14:paraId="1ED197B3"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Implement procedures to communicate, educate and ensure compliance with grant regulations throughout the organization</w:t>
      </w:r>
    </w:p>
    <w:p w14:paraId="69B57894" w14:textId="77777777" w:rsidR="00EA3E29" w:rsidRPr="00EA3E29" w:rsidRDefault="00EA3E29" w:rsidP="0079261E">
      <w:pPr>
        <w:numPr>
          <w:ilvl w:val="1"/>
          <w:numId w:val="12"/>
        </w:numPr>
        <w:shd w:val="clear" w:color="auto" w:fill="FFFFFF"/>
        <w:spacing w:before="100" w:beforeAutospacing="1" w:after="100" w:afterAutospacing="1"/>
        <w:rPr>
          <w:color w:val="333333"/>
          <w:sz w:val="24"/>
          <w:szCs w:val="24"/>
        </w:rPr>
      </w:pPr>
      <w:r w:rsidRPr="00EA3E29">
        <w:rPr>
          <w:color w:val="333333"/>
          <w:sz w:val="24"/>
          <w:szCs w:val="24"/>
        </w:rPr>
        <w:t>Provide internal control support for the organization assisting the Executive Director with establishing and maintaining effective controls over: separation of duties, access control, standardization, reconciliation &amp; approval authority</w:t>
      </w:r>
    </w:p>
    <w:p w14:paraId="71DFBBB3"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Gathers accurate and timely financial information to prepare grant financial reports for government agencies and other funding sources</w:t>
      </w:r>
    </w:p>
    <w:p w14:paraId="2F30BE7C"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Prepares all budgets for grant/ contract proposals</w:t>
      </w:r>
    </w:p>
    <w:p w14:paraId="7C0869A5"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 xml:space="preserve">Responsible for managing and monitoring timesheets and personnel allocations </w:t>
      </w:r>
    </w:p>
    <w:p w14:paraId="69C9CD89"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Reviews general ledger to monitor expense activity</w:t>
      </w:r>
    </w:p>
    <w:p w14:paraId="7DDEDE80"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Analyzes grant budget against actual expense activity to determine under/</w:t>
      </w:r>
      <w:proofErr w:type="gramStart"/>
      <w:r w:rsidRPr="00EA3E29">
        <w:rPr>
          <w:color w:val="333333"/>
          <w:sz w:val="24"/>
          <w:szCs w:val="24"/>
        </w:rPr>
        <w:t>over spending</w:t>
      </w:r>
      <w:proofErr w:type="gramEnd"/>
      <w:r w:rsidRPr="00EA3E29">
        <w:rPr>
          <w:color w:val="333333"/>
          <w:sz w:val="24"/>
          <w:szCs w:val="24"/>
        </w:rPr>
        <w:t xml:space="preserve"> on grants</w:t>
      </w:r>
    </w:p>
    <w:p w14:paraId="6A0ADD9E"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Interacts with program staff to ensure proper and timely spending of grant funds</w:t>
      </w:r>
    </w:p>
    <w:p w14:paraId="3DE4DFD3"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Resolves grant problems with manager or administration</w:t>
      </w:r>
    </w:p>
    <w:p w14:paraId="106B6AEF" w14:textId="77777777" w:rsidR="00EA3E29" w:rsidRPr="00EA3E29" w:rsidRDefault="00EA3E29" w:rsidP="0079261E">
      <w:pPr>
        <w:numPr>
          <w:ilvl w:val="0"/>
          <w:numId w:val="12"/>
        </w:numPr>
        <w:shd w:val="clear" w:color="auto" w:fill="FFFFFF"/>
        <w:spacing w:before="100" w:beforeAutospacing="1" w:after="100" w:afterAutospacing="1"/>
        <w:rPr>
          <w:color w:val="333333"/>
          <w:sz w:val="24"/>
          <w:szCs w:val="24"/>
        </w:rPr>
      </w:pPr>
      <w:r w:rsidRPr="00EA3E29">
        <w:rPr>
          <w:color w:val="333333"/>
          <w:sz w:val="24"/>
          <w:szCs w:val="24"/>
        </w:rPr>
        <w:t>Performs accounts-receivable collections as it relates to all grant/contract funding</w:t>
      </w:r>
    </w:p>
    <w:p w14:paraId="746855CC" w14:textId="77777777" w:rsidR="007B09AC" w:rsidRPr="0079261E" w:rsidRDefault="007B09AC" w:rsidP="0079261E">
      <w:pPr>
        <w:autoSpaceDE w:val="0"/>
        <w:autoSpaceDN w:val="0"/>
        <w:adjustRightInd w:val="0"/>
        <w:rPr>
          <w:rFonts w:eastAsia="Calibri"/>
          <w:bCs/>
          <w:sz w:val="24"/>
          <w:szCs w:val="24"/>
        </w:rPr>
      </w:pPr>
    </w:p>
    <w:p w14:paraId="61B0611A" w14:textId="77777777" w:rsidR="001E3F6C" w:rsidRPr="0079261E" w:rsidRDefault="001E3F6C" w:rsidP="0079261E">
      <w:pPr>
        <w:autoSpaceDE w:val="0"/>
        <w:autoSpaceDN w:val="0"/>
        <w:adjustRightInd w:val="0"/>
        <w:rPr>
          <w:rFonts w:eastAsia="Calibri"/>
          <w:bCs/>
          <w:sz w:val="24"/>
          <w:szCs w:val="24"/>
        </w:rPr>
      </w:pPr>
    </w:p>
    <w:p w14:paraId="468A1529" w14:textId="77777777" w:rsidR="001E3F6C" w:rsidRPr="0079261E" w:rsidRDefault="001E3F6C" w:rsidP="0079261E">
      <w:pPr>
        <w:autoSpaceDE w:val="0"/>
        <w:autoSpaceDN w:val="0"/>
        <w:adjustRightInd w:val="0"/>
        <w:rPr>
          <w:rFonts w:eastAsia="Calibri"/>
          <w:b/>
          <w:bCs/>
          <w:sz w:val="24"/>
          <w:szCs w:val="24"/>
        </w:rPr>
      </w:pPr>
      <w:r w:rsidRPr="0079261E">
        <w:rPr>
          <w:rFonts w:eastAsia="Calibri"/>
          <w:b/>
          <w:bCs/>
          <w:sz w:val="24"/>
          <w:szCs w:val="24"/>
        </w:rPr>
        <w:lastRenderedPageBreak/>
        <w:t>Criteria/Requirements:</w:t>
      </w:r>
    </w:p>
    <w:p w14:paraId="7687185D" w14:textId="77777777" w:rsidR="00EA3E29" w:rsidRPr="0079261E" w:rsidRDefault="00EA3E29" w:rsidP="0079261E">
      <w:pPr>
        <w:pStyle w:val="ListParagraph"/>
        <w:numPr>
          <w:ilvl w:val="0"/>
          <w:numId w:val="3"/>
        </w:numPr>
        <w:spacing w:line="276" w:lineRule="auto"/>
        <w:rPr>
          <w:color w:val="333333"/>
          <w:sz w:val="24"/>
          <w:szCs w:val="24"/>
        </w:rPr>
      </w:pPr>
      <w:r w:rsidRPr="0079261E">
        <w:rPr>
          <w:color w:val="333333"/>
          <w:sz w:val="24"/>
          <w:szCs w:val="24"/>
        </w:rPr>
        <w:t>Candidate should possess a solid foundation of GAAP, internal controls, and good working knowledge of 2 CFR 200, Uniform Administrative Requirements for Federal Awards, and OMB Uniform Guidance cost principles</w:t>
      </w:r>
    </w:p>
    <w:p w14:paraId="37BEA30B" w14:textId="77777777" w:rsidR="00EA3E29" w:rsidRPr="0079261E" w:rsidRDefault="00EA3E29" w:rsidP="0079261E">
      <w:pPr>
        <w:numPr>
          <w:ilvl w:val="0"/>
          <w:numId w:val="3"/>
        </w:numPr>
        <w:shd w:val="clear" w:color="auto" w:fill="FFFFFF"/>
        <w:spacing w:before="100" w:beforeAutospacing="1"/>
        <w:rPr>
          <w:color w:val="333333"/>
          <w:sz w:val="24"/>
          <w:szCs w:val="24"/>
        </w:rPr>
      </w:pPr>
      <w:r w:rsidRPr="0079261E">
        <w:rPr>
          <w:color w:val="333333"/>
          <w:sz w:val="24"/>
          <w:szCs w:val="24"/>
        </w:rPr>
        <w:t>Expert proficiency in accounting software general ledger systems, QuickBooks Online preferred, Microsoft Excel and other Microsoft Office products</w:t>
      </w:r>
    </w:p>
    <w:p w14:paraId="6FE7A2FA" w14:textId="66F53363" w:rsidR="00EA3E29" w:rsidRPr="0079261E" w:rsidRDefault="00EA3E29" w:rsidP="0079261E">
      <w:pPr>
        <w:numPr>
          <w:ilvl w:val="0"/>
          <w:numId w:val="3"/>
        </w:numPr>
        <w:shd w:val="clear" w:color="auto" w:fill="FFFFFF"/>
        <w:spacing w:before="100" w:beforeAutospacing="1"/>
        <w:rPr>
          <w:color w:val="333333"/>
          <w:sz w:val="24"/>
          <w:szCs w:val="24"/>
        </w:rPr>
      </w:pPr>
      <w:r w:rsidRPr="0079261E">
        <w:rPr>
          <w:color w:val="333333"/>
          <w:sz w:val="24"/>
          <w:szCs w:val="24"/>
        </w:rPr>
        <w:t>Some experience with payroll systems is a plus</w:t>
      </w:r>
    </w:p>
    <w:p w14:paraId="3A5AA341" w14:textId="587DDF2D" w:rsidR="00A11003" w:rsidRPr="0079261E" w:rsidRDefault="00A11003" w:rsidP="0079261E">
      <w:pPr>
        <w:numPr>
          <w:ilvl w:val="0"/>
          <w:numId w:val="3"/>
        </w:numPr>
        <w:rPr>
          <w:sz w:val="24"/>
          <w:szCs w:val="24"/>
        </w:rPr>
      </w:pPr>
      <w:r w:rsidRPr="0079261E">
        <w:rPr>
          <w:sz w:val="24"/>
          <w:szCs w:val="24"/>
        </w:rPr>
        <w:t>Commitment to AWP’s Values, Mission and Vision statements.</w:t>
      </w:r>
    </w:p>
    <w:p w14:paraId="4235DAE4" w14:textId="77777777" w:rsidR="00A11003" w:rsidRPr="0079261E" w:rsidRDefault="00A11003" w:rsidP="0079261E">
      <w:pPr>
        <w:numPr>
          <w:ilvl w:val="0"/>
          <w:numId w:val="3"/>
        </w:numPr>
        <w:rPr>
          <w:sz w:val="24"/>
          <w:szCs w:val="24"/>
        </w:rPr>
      </w:pPr>
      <w:r w:rsidRPr="0079261E">
        <w:rPr>
          <w:sz w:val="24"/>
          <w:szCs w:val="24"/>
        </w:rPr>
        <w:t>Adherence to the Personnel Policies of AWP</w:t>
      </w:r>
    </w:p>
    <w:p w14:paraId="271B3459" w14:textId="77777777" w:rsidR="00A11003" w:rsidRPr="0079261E" w:rsidRDefault="00A11003" w:rsidP="0079261E">
      <w:pPr>
        <w:numPr>
          <w:ilvl w:val="0"/>
          <w:numId w:val="3"/>
        </w:numPr>
        <w:rPr>
          <w:sz w:val="24"/>
          <w:szCs w:val="24"/>
        </w:rPr>
      </w:pPr>
      <w:r w:rsidRPr="0079261E">
        <w:rPr>
          <w:sz w:val="24"/>
          <w:szCs w:val="24"/>
        </w:rPr>
        <w:t>Successful completion of Domestic Violence Direct Service Training course and continuing educational requirements.</w:t>
      </w:r>
    </w:p>
    <w:p w14:paraId="59B3F3CD" w14:textId="77777777" w:rsidR="00A11003" w:rsidRPr="0079261E" w:rsidRDefault="00A11003" w:rsidP="0079261E">
      <w:pPr>
        <w:numPr>
          <w:ilvl w:val="0"/>
          <w:numId w:val="3"/>
        </w:numPr>
        <w:rPr>
          <w:sz w:val="24"/>
          <w:szCs w:val="24"/>
        </w:rPr>
      </w:pPr>
      <w:r w:rsidRPr="0079261E">
        <w:rPr>
          <w:sz w:val="24"/>
          <w:szCs w:val="24"/>
        </w:rPr>
        <w:t>Honesty and trustworthiness in all relationships.</w:t>
      </w:r>
    </w:p>
    <w:p w14:paraId="679CE586" w14:textId="77777777" w:rsidR="00A11003" w:rsidRPr="0079261E" w:rsidRDefault="00A11003" w:rsidP="0079261E">
      <w:pPr>
        <w:numPr>
          <w:ilvl w:val="0"/>
          <w:numId w:val="3"/>
        </w:numPr>
        <w:rPr>
          <w:sz w:val="24"/>
          <w:szCs w:val="24"/>
        </w:rPr>
      </w:pPr>
      <w:r w:rsidRPr="0079261E">
        <w:rPr>
          <w:sz w:val="24"/>
          <w:szCs w:val="24"/>
        </w:rPr>
        <w:t>Excellent and effective written and oral communication skills.</w:t>
      </w:r>
    </w:p>
    <w:p w14:paraId="65F0A8DD" w14:textId="77777777" w:rsidR="00A11003" w:rsidRPr="0079261E" w:rsidRDefault="00A11003" w:rsidP="0079261E">
      <w:pPr>
        <w:numPr>
          <w:ilvl w:val="0"/>
          <w:numId w:val="3"/>
        </w:numPr>
        <w:rPr>
          <w:sz w:val="24"/>
          <w:szCs w:val="24"/>
        </w:rPr>
      </w:pPr>
      <w:r w:rsidRPr="0079261E">
        <w:rPr>
          <w:sz w:val="24"/>
          <w:szCs w:val="24"/>
        </w:rPr>
        <w:t>Ability to make independent decisions and solve complex problems.</w:t>
      </w:r>
    </w:p>
    <w:p w14:paraId="5C8B0B36" w14:textId="77777777" w:rsidR="00A11003" w:rsidRPr="0079261E" w:rsidRDefault="00A11003" w:rsidP="0079261E">
      <w:pPr>
        <w:numPr>
          <w:ilvl w:val="0"/>
          <w:numId w:val="3"/>
        </w:numPr>
        <w:rPr>
          <w:sz w:val="24"/>
          <w:szCs w:val="24"/>
        </w:rPr>
      </w:pPr>
      <w:r w:rsidRPr="0079261E">
        <w:rPr>
          <w:sz w:val="24"/>
          <w:szCs w:val="24"/>
        </w:rPr>
        <w:t>Ability to work independently as well as in a team setting.</w:t>
      </w:r>
    </w:p>
    <w:p w14:paraId="5D3A0A28" w14:textId="77777777" w:rsidR="00A11003" w:rsidRPr="0079261E" w:rsidRDefault="00A11003" w:rsidP="0079261E">
      <w:pPr>
        <w:numPr>
          <w:ilvl w:val="0"/>
          <w:numId w:val="3"/>
        </w:numPr>
        <w:rPr>
          <w:sz w:val="24"/>
          <w:szCs w:val="24"/>
        </w:rPr>
      </w:pPr>
      <w:r w:rsidRPr="0079261E">
        <w:rPr>
          <w:sz w:val="24"/>
          <w:szCs w:val="24"/>
        </w:rPr>
        <w:t>Emotionally resilient and able to withstand pressure on an on-going basis.</w:t>
      </w:r>
    </w:p>
    <w:p w14:paraId="16A47DD2" w14:textId="77777777" w:rsidR="00A11003" w:rsidRPr="0079261E" w:rsidRDefault="00A11003" w:rsidP="0079261E">
      <w:pPr>
        <w:numPr>
          <w:ilvl w:val="0"/>
          <w:numId w:val="3"/>
        </w:numPr>
        <w:rPr>
          <w:sz w:val="24"/>
          <w:szCs w:val="24"/>
        </w:rPr>
      </w:pPr>
      <w:r w:rsidRPr="0079261E">
        <w:rPr>
          <w:sz w:val="24"/>
          <w:szCs w:val="24"/>
        </w:rPr>
        <w:t xml:space="preserve">Deals with difficult situations while maintaining </w:t>
      </w:r>
      <w:r w:rsidR="00BD486F" w:rsidRPr="0079261E">
        <w:rPr>
          <w:sz w:val="24"/>
          <w:szCs w:val="24"/>
        </w:rPr>
        <w:t xml:space="preserve">professionalism and </w:t>
      </w:r>
      <w:r w:rsidRPr="0079261E">
        <w:rPr>
          <w:sz w:val="24"/>
          <w:szCs w:val="24"/>
        </w:rPr>
        <w:t>quality of services.</w:t>
      </w:r>
    </w:p>
    <w:p w14:paraId="3F7B9A3C" w14:textId="77777777" w:rsidR="00A11003" w:rsidRPr="0079261E" w:rsidRDefault="00A11003" w:rsidP="0079261E">
      <w:pPr>
        <w:numPr>
          <w:ilvl w:val="0"/>
          <w:numId w:val="3"/>
        </w:numPr>
        <w:rPr>
          <w:sz w:val="24"/>
          <w:szCs w:val="24"/>
        </w:rPr>
      </w:pPr>
      <w:r w:rsidRPr="0079261E">
        <w:rPr>
          <w:sz w:val="24"/>
          <w:szCs w:val="24"/>
        </w:rPr>
        <w:t>Adapts readily to changing work environments, work priorities and organizational needs.</w:t>
      </w:r>
    </w:p>
    <w:p w14:paraId="03D8CB70" w14:textId="77777777" w:rsidR="00A11003" w:rsidRPr="0079261E" w:rsidRDefault="00A11003" w:rsidP="0079261E">
      <w:pPr>
        <w:numPr>
          <w:ilvl w:val="0"/>
          <w:numId w:val="3"/>
        </w:numPr>
        <w:rPr>
          <w:sz w:val="24"/>
          <w:szCs w:val="24"/>
        </w:rPr>
      </w:pPr>
      <w:r w:rsidRPr="0079261E">
        <w:rPr>
          <w:sz w:val="24"/>
          <w:szCs w:val="24"/>
        </w:rPr>
        <w:t>Reliable Transportation</w:t>
      </w:r>
    </w:p>
    <w:p w14:paraId="2F0140C9" w14:textId="77777777" w:rsidR="001E3F6C" w:rsidRPr="0079261E" w:rsidRDefault="001E3F6C" w:rsidP="001E3F6C">
      <w:pPr>
        <w:autoSpaceDE w:val="0"/>
        <w:autoSpaceDN w:val="0"/>
        <w:adjustRightInd w:val="0"/>
        <w:rPr>
          <w:rFonts w:eastAsia="Calibri"/>
          <w:b/>
          <w:bCs/>
          <w:sz w:val="24"/>
          <w:szCs w:val="24"/>
        </w:rPr>
      </w:pPr>
    </w:p>
    <w:p w14:paraId="5E1F223B" w14:textId="1F4B4443" w:rsidR="001E3F6C" w:rsidRPr="0079261E" w:rsidRDefault="001E3F6C" w:rsidP="001E3F6C">
      <w:pPr>
        <w:autoSpaceDE w:val="0"/>
        <w:autoSpaceDN w:val="0"/>
        <w:adjustRightInd w:val="0"/>
        <w:rPr>
          <w:rFonts w:eastAsia="Calibri"/>
          <w:b/>
          <w:bCs/>
          <w:sz w:val="24"/>
          <w:szCs w:val="24"/>
        </w:rPr>
      </w:pPr>
      <w:r w:rsidRPr="0079261E">
        <w:rPr>
          <w:rFonts w:eastAsia="Calibri"/>
          <w:b/>
          <w:bCs/>
          <w:sz w:val="24"/>
          <w:szCs w:val="24"/>
        </w:rPr>
        <w:t>Education:</w:t>
      </w:r>
    </w:p>
    <w:p w14:paraId="6E86FEC6" w14:textId="77777777" w:rsidR="00EA3E29" w:rsidRPr="0079261E" w:rsidRDefault="00EA3E29" w:rsidP="0079261E">
      <w:pPr>
        <w:pStyle w:val="ListParagraph"/>
        <w:numPr>
          <w:ilvl w:val="0"/>
          <w:numId w:val="16"/>
        </w:numPr>
        <w:shd w:val="clear" w:color="auto" w:fill="FFFFFF"/>
        <w:spacing w:before="100" w:beforeAutospacing="1" w:after="100" w:afterAutospacing="1"/>
        <w:rPr>
          <w:b/>
          <w:color w:val="333333"/>
          <w:sz w:val="24"/>
          <w:szCs w:val="24"/>
          <w:u w:val="single"/>
        </w:rPr>
      </w:pPr>
      <w:r w:rsidRPr="0079261E">
        <w:rPr>
          <w:color w:val="333333"/>
          <w:sz w:val="24"/>
          <w:szCs w:val="24"/>
        </w:rPr>
        <w:t>Bachelor’s degree in accounting</w:t>
      </w:r>
    </w:p>
    <w:p w14:paraId="7E2B144A" w14:textId="4B5DF4D9" w:rsidR="00EA3E29" w:rsidRPr="0079261E" w:rsidRDefault="00EA3E29" w:rsidP="0079261E">
      <w:pPr>
        <w:pStyle w:val="ListParagraph"/>
        <w:numPr>
          <w:ilvl w:val="0"/>
          <w:numId w:val="16"/>
        </w:numPr>
        <w:shd w:val="clear" w:color="auto" w:fill="FFFFFF"/>
        <w:spacing w:before="100" w:beforeAutospacing="1" w:after="100" w:afterAutospacing="1"/>
        <w:rPr>
          <w:b/>
          <w:color w:val="333333"/>
          <w:sz w:val="24"/>
          <w:szCs w:val="24"/>
          <w:u w:val="single"/>
        </w:rPr>
      </w:pPr>
      <w:r w:rsidRPr="0079261E">
        <w:rPr>
          <w:color w:val="333333"/>
          <w:sz w:val="24"/>
          <w:szCs w:val="24"/>
        </w:rPr>
        <w:t xml:space="preserve">Must have at least 5 years grant accounting experience required, ideally in a non-profit/human service setting, educational or social services  </w:t>
      </w:r>
    </w:p>
    <w:p w14:paraId="5F770CBD" w14:textId="77777777" w:rsidR="001E3F6C" w:rsidRPr="0079261E" w:rsidRDefault="001E3F6C" w:rsidP="001E3F6C">
      <w:pPr>
        <w:autoSpaceDE w:val="0"/>
        <w:autoSpaceDN w:val="0"/>
        <w:adjustRightInd w:val="0"/>
        <w:rPr>
          <w:rFonts w:eastAsia="Calibri"/>
          <w:b/>
          <w:bCs/>
          <w:sz w:val="24"/>
          <w:szCs w:val="24"/>
        </w:rPr>
      </w:pPr>
      <w:r w:rsidRPr="0079261E">
        <w:rPr>
          <w:rFonts w:eastAsia="Calibri"/>
          <w:b/>
          <w:bCs/>
          <w:sz w:val="24"/>
          <w:szCs w:val="24"/>
        </w:rPr>
        <w:t>Characteristics:</w:t>
      </w:r>
    </w:p>
    <w:p w14:paraId="7530A4D2" w14:textId="77777777" w:rsidR="00A11003" w:rsidRPr="0079261E" w:rsidRDefault="00A11003" w:rsidP="00A11003">
      <w:pPr>
        <w:numPr>
          <w:ilvl w:val="0"/>
          <w:numId w:val="5"/>
        </w:numPr>
        <w:rPr>
          <w:sz w:val="24"/>
          <w:szCs w:val="24"/>
        </w:rPr>
      </w:pPr>
      <w:r w:rsidRPr="0079261E">
        <w:rPr>
          <w:sz w:val="24"/>
          <w:szCs w:val="24"/>
        </w:rPr>
        <w:t>Treats all people with respect, values diverse populations and cultures.</w:t>
      </w:r>
    </w:p>
    <w:p w14:paraId="662FF749" w14:textId="77777777" w:rsidR="00A11003" w:rsidRPr="0079261E" w:rsidRDefault="00A11003" w:rsidP="00A11003">
      <w:pPr>
        <w:numPr>
          <w:ilvl w:val="0"/>
          <w:numId w:val="5"/>
        </w:numPr>
        <w:rPr>
          <w:sz w:val="24"/>
          <w:szCs w:val="24"/>
        </w:rPr>
      </w:pPr>
      <w:r w:rsidRPr="0079261E">
        <w:rPr>
          <w:sz w:val="24"/>
          <w:szCs w:val="24"/>
        </w:rPr>
        <w:t>Self-motivated and able to work independently.</w:t>
      </w:r>
    </w:p>
    <w:p w14:paraId="592E940B" w14:textId="77777777" w:rsidR="00A11003" w:rsidRPr="0079261E" w:rsidRDefault="00386429" w:rsidP="00A11003">
      <w:pPr>
        <w:numPr>
          <w:ilvl w:val="0"/>
          <w:numId w:val="5"/>
        </w:numPr>
        <w:rPr>
          <w:sz w:val="24"/>
          <w:szCs w:val="24"/>
        </w:rPr>
      </w:pPr>
      <w:r w:rsidRPr="0079261E">
        <w:rPr>
          <w:sz w:val="24"/>
          <w:szCs w:val="24"/>
        </w:rPr>
        <w:t>Demonstrated degree of initiative and creativity</w:t>
      </w:r>
    </w:p>
    <w:p w14:paraId="6AF252BE" w14:textId="77777777" w:rsidR="00A11003" w:rsidRPr="0079261E" w:rsidRDefault="00A11003" w:rsidP="00A11003">
      <w:pPr>
        <w:numPr>
          <w:ilvl w:val="0"/>
          <w:numId w:val="5"/>
        </w:numPr>
        <w:rPr>
          <w:sz w:val="24"/>
          <w:szCs w:val="24"/>
        </w:rPr>
      </w:pPr>
      <w:r w:rsidRPr="0079261E">
        <w:rPr>
          <w:sz w:val="24"/>
          <w:szCs w:val="24"/>
        </w:rPr>
        <w:t>Must be flexible and have the ability to multi task.</w:t>
      </w:r>
    </w:p>
    <w:p w14:paraId="6D5D40AD" w14:textId="77777777" w:rsidR="00A11003" w:rsidRPr="0079261E" w:rsidRDefault="00A11003" w:rsidP="00A11003">
      <w:pPr>
        <w:numPr>
          <w:ilvl w:val="0"/>
          <w:numId w:val="5"/>
        </w:numPr>
        <w:rPr>
          <w:sz w:val="24"/>
          <w:szCs w:val="24"/>
        </w:rPr>
      </w:pPr>
      <w:r w:rsidRPr="0079261E">
        <w:rPr>
          <w:sz w:val="24"/>
          <w:szCs w:val="24"/>
        </w:rPr>
        <w:t>Anticipates problems and seeks resolutions</w:t>
      </w:r>
    </w:p>
    <w:p w14:paraId="2D871E37" w14:textId="77777777" w:rsidR="00A11003" w:rsidRPr="0079261E" w:rsidRDefault="00A11003" w:rsidP="00A11003">
      <w:pPr>
        <w:numPr>
          <w:ilvl w:val="0"/>
          <w:numId w:val="5"/>
        </w:numPr>
        <w:rPr>
          <w:sz w:val="24"/>
          <w:szCs w:val="24"/>
        </w:rPr>
      </w:pPr>
      <w:r w:rsidRPr="0079261E">
        <w:rPr>
          <w:sz w:val="24"/>
          <w:szCs w:val="24"/>
        </w:rPr>
        <w:t>Ability to prioritize tasks and requests and work in a confidential setting</w:t>
      </w:r>
    </w:p>
    <w:p w14:paraId="339EF714" w14:textId="77777777" w:rsidR="00A11003" w:rsidRPr="0079261E" w:rsidRDefault="00A11003" w:rsidP="00A11003">
      <w:pPr>
        <w:numPr>
          <w:ilvl w:val="0"/>
          <w:numId w:val="5"/>
        </w:numPr>
        <w:rPr>
          <w:sz w:val="24"/>
          <w:szCs w:val="24"/>
        </w:rPr>
      </w:pPr>
      <w:r w:rsidRPr="0079261E">
        <w:rPr>
          <w:sz w:val="24"/>
          <w:szCs w:val="24"/>
        </w:rPr>
        <w:t>Reliable, personally responsible and trustworthy</w:t>
      </w:r>
    </w:p>
    <w:p w14:paraId="3BF82DE1" w14:textId="77777777" w:rsidR="00627805" w:rsidRPr="0079261E" w:rsidRDefault="00627805" w:rsidP="00627805">
      <w:pPr>
        <w:rPr>
          <w:sz w:val="24"/>
          <w:szCs w:val="24"/>
        </w:rPr>
      </w:pPr>
    </w:p>
    <w:p w14:paraId="3B04ECAD" w14:textId="77777777" w:rsidR="00627805" w:rsidRPr="0079261E" w:rsidRDefault="00627805" w:rsidP="00627805">
      <w:pPr>
        <w:autoSpaceDE w:val="0"/>
        <w:autoSpaceDN w:val="0"/>
        <w:adjustRightInd w:val="0"/>
        <w:rPr>
          <w:rFonts w:eastAsia="Calibri"/>
          <w:b/>
          <w:bCs/>
          <w:sz w:val="24"/>
          <w:szCs w:val="24"/>
        </w:rPr>
      </w:pPr>
      <w:r w:rsidRPr="0079261E">
        <w:rPr>
          <w:rFonts w:eastAsia="Calibri"/>
          <w:b/>
          <w:bCs/>
          <w:sz w:val="24"/>
          <w:szCs w:val="24"/>
        </w:rPr>
        <w:t>License/Certifications:</w:t>
      </w:r>
    </w:p>
    <w:p w14:paraId="46F87DD1" w14:textId="77777777" w:rsidR="00627805" w:rsidRPr="0079261E" w:rsidRDefault="00627805" w:rsidP="00627805">
      <w:pPr>
        <w:pStyle w:val="ListParagraph"/>
        <w:numPr>
          <w:ilvl w:val="0"/>
          <w:numId w:val="9"/>
        </w:numPr>
        <w:autoSpaceDE w:val="0"/>
        <w:autoSpaceDN w:val="0"/>
        <w:adjustRightInd w:val="0"/>
        <w:rPr>
          <w:rFonts w:eastAsia="Calibri"/>
          <w:bCs/>
          <w:sz w:val="24"/>
          <w:szCs w:val="24"/>
        </w:rPr>
      </w:pPr>
      <w:r w:rsidRPr="0079261E">
        <w:rPr>
          <w:rFonts w:eastAsia="Calibri"/>
          <w:bCs/>
          <w:sz w:val="24"/>
          <w:szCs w:val="24"/>
        </w:rPr>
        <w:t>3/34 clearance</w:t>
      </w:r>
    </w:p>
    <w:p w14:paraId="45FF9404" w14:textId="77777777" w:rsidR="00627805" w:rsidRPr="0079261E" w:rsidRDefault="00627805" w:rsidP="00627805">
      <w:pPr>
        <w:pStyle w:val="ListParagraph"/>
        <w:numPr>
          <w:ilvl w:val="0"/>
          <w:numId w:val="9"/>
        </w:numPr>
        <w:autoSpaceDE w:val="0"/>
        <w:autoSpaceDN w:val="0"/>
        <w:adjustRightInd w:val="0"/>
        <w:rPr>
          <w:rFonts w:eastAsia="Calibri"/>
          <w:bCs/>
          <w:sz w:val="24"/>
          <w:szCs w:val="24"/>
        </w:rPr>
      </w:pPr>
      <w:r w:rsidRPr="0079261E">
        <w:rPr>
          <w:rFonts w:eastAsia="Calibri"/>
          <w:bCs/>
          <w:sz w:val="24"/>
          <w:szCs w:val="24"/>
        </w:rPr>
        <w:t>Valid Pennsylvania Driver’s License</w:t>
      </w:r>
    </w:p>
    <w:p w14:paraId="78DE362A" w14:textId="77777777" w:rsidR="00627805" w:rsidRPr="0079261E" w:rsidRDefault="00627805" w:rsidP="00627805">
      <w:pPr>
        <w:pStyle w:val="ListParagraph"/>
        <w:numPr>
          <w:ilvl w:val="0"/>
          <w:numId w:val="9"/>
        </w:numPr>
        <w:autoSpaceDE w:val="0"/>
        <w:autoSpaceDN w:val="0"/>
        <w:adjustRightInd w:val="0"/>
        <w:rPr>
          <w:rFonts w:eastAsia="Calibri"/>
          <w:b/>
          <w:bCs/>
          <w:sz w:val="24"/>
          <w:szCs w:val="24"/>
        </w:rPr>
      </w:pPr>
      <w:r w:rsidRPr="0079261E">
        <w:rPr>
          <w:rFonts w:eastAsia="Calibri"/>
          <w:bCs/>
          <w:sz w:val="24"/>
          <w:szCs w:val="24"/>
        </w:rPr>
        <w:t xml:space="preserve">Valid vehicle registration and insurance </w:t>
      </w:r>
    </w:p>
    <w:p w14:paraId="7FD0EBDB" w14:textId="77777777" w:rsidR="00627805" w:rsidRPr="0079261E" w:rsidRDefault="00627805" w:rsidP="00627805">
      <w:pPr>
        <w:autoSpaceDE w:val="0"/>
        <w:autoSpaceDN w:val="0"/>
        <w:adjustRightInd w:val="0"/>
        <w:rPr>
          <w:rFonts w:eastAsia="Calibri"/>
          <w:b/>
          <w:bCs/>
          <w:sz w:val="24"/>
          <w:szCs w:val="24"/>
        </w:rPr>
      </w:pPr>
    </w:p>
    <w:p w14:paraId="0CF5217B" w14:textId="77777777" w:rsidR="00627805" w:rsidRPr="0079261E" w:rsidRDefault="00627805" w:rsidP="00627805">
      <w:pPr>
        <w:autoSpaceDE w:val="0"/>
        <w:autoSpaceDN w:val="0"/>
        <w:adjustRightInd w:val="0"/>
        <w:rPr>
          <w:rFonts w:eastAsia="Calibri"/>
          <w:b/>
          <w:bCs/>
          <w:sz w:val="24"/>
          <w:szCs w:val="24"/>
        </w:rPr>
      </w:pPr>
      <w:r w:rsidRPr="0079261E">
        <w:rPr>
          <w:rFonts w:eastAsia="Calibri"/>
          <w:b/>
          <w:bCs/>
          <w:sz w:val="24"/>
          <w:szCs w:val="24"/>
        </w:rPr>
        <w:t>Physical Demands/Environmental Conditions:</w:t>
      </w:r>
    </w:p>
    <w:p w14:paraId="331214F8" w14:textId="77777777" w:rsidR="00627805" w:rsidRPr="0079261E" w:rsidRDefault="00627805" w:rsidP="00627805">
      <w:pPr>
        <w:pStyle w:val="ListParagraph"/>
        <w:numPr>
          <w:ilvl w:val="0"/>
          <w:numId w:val="10"/>
        </w:numPr>
        <w:autoSpaceDE w:val="0"/>
        <w:autoSpaceDN w:val="0"/>
        <w:adjustRightInd w:val="0"/>
        <w:rPr>
          <w:rFonts w:eastAsia="Calibri"/>
          <w:bCs/>
          <w:sz w:val="24"/>
          <w:szCs w:val="24"/>
        </w:rPr>
      </w:pPr>
      <w:r w:rsidRPr="0079261E">
        <w:rPr>
          <w:rFonts w:eastAsia="Calibri"/>
          <w:bCs/>
          <w:sz w:val="24"/>
          <w:szCs w:val="24"/>
        </w:rPr>
        <w:t>Operation of office equipment</w:t>
      </w:r>
    </w:p>
    <w:p w14:paraId="57BB4B27" w14:textId="77777777" w:rsidR="00627805" w:rsidRPr="0079261E" w:rsidRDefault="00D13247" w:rsidP="00627805">
      <w:pPr>
        <w:pStyle w:val="ListParagraph"/>
        <w:numPr>
          <w:ilvl w:val="0"/>
          <w:numId w:val="10"/>
        </w:numPr>
        <w:autoSpaceDE w:val="0"/>
        <w:autoSpaceDN w:val="0"/>
        <w:adjustRightInd w:val="0"/>
        <w:rPr>
          <w:rFonts w:eastAsia="Calibri"/>
          <w:bCs/>
          <w:sz w:val="24"/>
          <w:szCs w:val="24"/>
        </w:rPr>
      </w:pPr>
      <w:r w:rsidRPr="0079261E">
        <w:rPr>
          <w:rFonts w:eastAsia="Calibri"/>
          <w:bCs/>
          <w:sz w:val="24"/>
          <w:szCs w:val="24"/>
        </w:rPr>
        <w:t xml:space="preserve">Lifting up to 35 </w:t>
      </w:r>
      <w:proofErr w:type="spellStart"/>
      <w:r w:rsidRPr="0079261E">
        <w:rPr>
          <w:rFonts w:eastAsia="Calibri"/>
          <w:bCs/>
          <w:sz w:val="24"/>
          <w:szCs w:val="24"/>
        </w:rPr>
        <w:t>lbs</w:t>
      </w:r>
      <w:proofErr w:type="spellEnd"/>
    </w:p>
    <w:p w14:paraId="473F07EF" w14:textId="77777777" w:rsidR="00627805" w:rsidRPr="0079261E" w:rsidRDefault="00627805" w:rsidP="00627805">
      <w:pPr>
        <w:pStyle w:val="ListParagraph"/>
        <w:numPr>
          <w:ilvl w:val="0"/>
          <w:numId w:val="10"/>
        </w:numPr>
        <w:autoSpaceDE w:val="0"/>
        <w:autoSpaceDN w:val="0"/>
        <w:adjustRightInd w:val="0"/>
        <w:rPr>
          <w:rFonts w:eastAsia="Calibri"/>
          <w:bCs/>
          <w:sz w:val="24"/>
          <w:szCs w:val="24"/>
        </w:rPr>
      </w:pPr>
      <w:r w:rsidRPr="0079261E">
        <w:rPr>
          <w:rFonts w:eastAsia="Calibri"/>
          <w:bCs/>
          <w:sz w:val="24"/>
          <w:szCs w:val="24"/>
        </w:rPr>
        <w:t>Exposure to cleaning supplies, office chemicals and insecticides.</w:t>
      </w:r>
    </w:p>
    <w:p w14:paraId="582043D3" w14:textId="77777777" w:rsidR="00627805" w:rsidRPr="0079261E" w:rsidRDefault="00627805" w:rsidP="00627805">
      <w:pPr>
        <w:autoSpaceDE w:val="0"/>
        <w:autoSpaceDN w:val="0"/>
        <w:adjustRightInd w:val="0"/>
        <w:rPr>
          <w:rFonts w:eastAsia="Calibri"/>
          <w:bCs/>
          <w:sz w:val="24"/>
          <w:szCs w:val="24"/>
        </w:rPr>
      </w:pPr>
    </w:p>
    <w:p w14:paraId="68D6D3FC" w14:textId="77777777" w:rsidR="00B761F0" w:rsidRPr="0079261E" w:rsidRDefault="00B761F0" w:rsidP="00B761F0">
      <w:pPr>
        <w:rPr>
          <w:b/>
          <w:sz w:val="22"/>
          <w:szCs w:val="22"/>
        </w:rPr>
      </w:pPr>
      <w:r w:rsidRPr="0079261E">
        <w:rPr>
          <w:b/>
          <w:sz w:val="22"/>
          <w:szCs w:val="22"/>
        </w:rPr>
        <w:t>This is not an employment contract. A Woman’s place has the right to change duties and responsibilities as needed.</w:t>
      </w:r>
    </w:p>
    <w:p w14:paraId="148F5EB0" w14:textId="77777777" w:rsidR="00930786" w:rsidRPr="0079261E" w:rsidRDefault="00930786" w:rsidP="00627805">
      <w:pPr>
        <w:autoSpaceDE w:val="0"/>
        <w:autoSpaceDN w:val="0"/>
        <w:adjustRightInd w:val="0"/>
        <w:rPr>
          <w:rFonts w:eastAsia="Calibri"/>
          <w:bCs/>
          <w:sz w:val="24"/>
          <w:szCs w:val="24"/>
        </w:rPr>
      </w:pPr>
    </w:p>
    <w:p w14:paraId="5B304E3E" w14:textId="77777777" w:rsidR="00930786" w:rsidRPr="0079261E" w:rsidRDefault="00930786" w:rsidP="00627805">
      <w:pPr>
        <w:autoSpaceDE w:val="0"/>
        <w:autoSpaceDN w:val="0"/>
        <w:adjustRightInd w:val="0"/>
        <w:rPr>
          <w:rFonts w:eastAsia="Calibri"/>
          <w:bCs/>
          <w:sz w:val="24"/>
          <w:szCs w:val="24"/>
        </w:rPr>
      </w:pPr>
    </w:p>
    <w:p w14:paraId="6736853A" w14:textId="77777777" w:rsidR="00930786" w:rsidRPr="0079261E" w:rsidRDefault="00930786" w:rsidP="00627805">
      <w:pPr>
        <w:autoSpaceDE w:val="0"/>
        <w:autoSpaceDN w:val="0"/>
        <w:adjustRightInd w:val="0"/>
        <w:rPr>
          <w:rFonts w:eastAsia="Calibri"/>
          <w:bCs/>
          <w:sz w:val="24"/>
          <w:szCs w:val="24"/>
        </w:rPr>
      </w:pPr>
      <w:r w:rsidRPr="0079261E">
        <w:rPr>
          <w:rFonts w:eastAsia="Calibri"/>
          <w:bCs/>
          <w:sz w:val="24"/>
          <w:szCs w:val="24"/>
        </w:rPr>
        <w:t>____________________________________</w:t>
      </w:r>
      <w:r w:rsidRPr="0079261E">
        <w:rPr>
          <w:rFonts w:eastAsia="Calibri"/>
          <w:bCs/>
          <w:sz w:val="24"/>
          <w:szCs w:val="24"/>
        </w:rPr>
        <w:tab/>
        <w:t>___________________</w:t>
      </w:r>
    </w:p>
    <w:p w14:paraId="31A1E0B5" w14:textId="77777777" w:rsidR="00930786" w:rsidRPr="0079261E" w:rsidRDefault="00E85418" w:rsidP="00627805">
      <w:pPr>
        <w:autoSpaceDE w:val="0"/>
        <w:autoSpaceDN w:val="0"/>
        <w:adjustRightInd w:val="0"/>
        <w:rPr>
          <w:rFonts w:eastAsia="Calibri"/>
          <w:bCs/>
          <w:sz w:val="24"/>
          <w:szCs w:val="24"/>
        </w:rPr>
      </w:pPr>
      <w:r w:rsidRPr="0079261E">
        <w:rPr>
          <w:rFonts w:eastAsia="Calibri"/>
          <w:bCs/>
          <w:sz w:val="24"/>
          <w:szCs w:val="24"/>
        </w:rPr>
        <w:t>Employee signature</w:t>
      </w:r>
      <w:r w:rsidRPr="0079261E">
        <w:rPr>
          <w:rFonts w:eastAsia="Calibri"/>
          <w:bCs/>
          <w:sz w:val="24"/>
          <w:szCs w:val="24"/>
        </w:rPr>
        <w:tab/>
      </w:r>
      <w:r w:rsidRPr="0079261E">
        <w:rPr>
          <w:rFonts w:eastAsia="Calibri"/>
          <w:bCs/>
          <w:sz w:val="24"/>
          <w:szCs w:val="24"/>
        </w:rPr>
        <w:tab/>
      </w:r>
      <w:r w:rsidRPr="0079261E">
        <w:rPr>
          <w:rFonts w:eastAsia="Calibri"/>
          <w:bCs/>
          <w:sz w:val="24"/>
          <w:szCs w:val="24"/>
        </w:rPr>
        <w:tab/>
      </w:r>
      <w:r w:rsidRPr="0079261E">
        <w:rPr>
          <w:rFonts w:eastAsia="Calibri"/>
          <w:bCs/>
          <w:sz w:val="24"/>
          <w:szCs w:val="24"/>
        </w:rPr>
        <w:tab/>
      </w:r>
      <w:r w:rsidRPr="0079261E">
        <w:rPr>
          <w:rFonts w:eastAsia="Calibri"/>
          <w:bCs/>
          <w:sz w:val="24"/>
          <w:szCs w:val="24"/>
        </w:rPr>
        <w:tab/>
      </w:r>
      <w:r w:rsidRPr="0079261E">
        <w:rPr>
          <w:rFonts w:eastAsia="Calibri"/>
          <w:bCs/>
          <w:sz w:val="24"/>
          <w:szCs w:val="24"/>
        </w:rPr>
        <w:tab/>
      </w:r>
      <w:r w:rsidR="00930786" w:rsidRPr="0079261E">
        <w:rPr>
          <w:rFonts w:eastAsia="Calibri"/>
          <w:bCs/>
          <w:sz w:val="24"/>
          <w:szCs w:val="24"/>
        </w:rPr>
        <w:t>Date</w:t>
      </w:r>
    </w:p>
    <w:p w14:paraId="2A36430B" w14:textId="77777777" w:rsidR="00627805" w:rsidRPr="0079261E" w:rsidRDefault="00627805" w:rsidP="00627805">
      <w:pPr>
        <w:rPr>
          <w:sz w:val="24"/>
          <w:szCs w:val="24"/>
        </w:rPr>
      </w:pPr>
    </w:p>
    <w:p w14:paraId="7EB6B4D0" w14:textId="77777777" w:rsidR="00627805" w:rsidRPr="0079261E" w:rsidRDefault="00627805" w:rsidP="00627805">
      <w:pPr>
        <w:rPr>
          <w:sz w:val="24"/>
          <w:szCs w:val="24"/>
        </w:rPr>
      </w:pPr>
    </w:p>
    <w:p w14:paraId="42439C21" w14:textId="77777777" w:rsidR="00627805" w:rsidRPr="0079261E" w:rsidRDefault="00627805" w:rsidP="00627805">
      <w:pPr>
        <w:rPr>
          <w:sz w:val="24"/>
          <w:szCs w:val="24"/>
        </w:rPr>
      </w:pPr>
    </w:p>
    <w:p w14:paraId="36C96E89" w14:textId="77777777" w:rsidR="001E3F6C" w:rsidRPr="0079261E" w:rsidRDefault="00E85418" w:rsidP="001E3F6C">
      <w:pPr>
        <w:autoSpaceDE w:val="0"/>
        <w:autoSpaceDN w:val="0"/>
        <w:adjustRightInd w:val="0"/>
        <w:rPr>
          <w:rFonts w:eastAsia="Calibri"/>
          <w:b/>
          <w:bCs/>
          <w:sz w:val="24"/>
          <w:szCs w:val="24"/>
        </w:rPr>
      </w:pPr>
      <w:r w:rsidRPr="0079261E">
        <w:rPr>
          <w:rFonts w:eastAsia="Calibri"/>
          <w:b/>
          <w:bCs/>
          <w:sz w:val="24"/>
          <w:szCs w:val="24"/>
        </w:rPr>
        <w:t xml:space="preserve">_________________________________           </w:t>
      </w:r>
      <w:r w:rsidR="00823A79" w:rsidRPr="0079261E">
        <w:rPr>
          <w:rFonts w:eastAsia="Calibri"/>
          <w:b/>
          <w:bCs/>
          <w:sz w:val="24"/>
          <w:szCs w:val="24"/>
        </w:rPr>
        <w:tab/>
      </w:r>
      <w:r w:rsidRPr="0079261E">
        <w:rPr>
          <w:rFonts w:eastAsia="Calibri"/>
          <w:b/>
          <w:bCs/>
          <w:sz w:val="24"/>
          <w:szCs w:val="24"/>
        </w:rPr>
        <w:t xml:space="preserve"> __________________</w:t>
      </w:r>
    </w:p>
    <w:p w14:paraId="68A261B9" w14:textId="5C125608" w:rsidR="00E85418" w:rsidRPr="0079261E" w:rsidRDefault="0079261E" w:rsidP="001E3F6C">
      <w:pPr>
        <w:autoSpaceDE w:val="0"/>
        <w:autoSpaceDN w:val="0"/>
        <w:adjustRightInd w:val="0"/>
        <w:rPr>
          <w:rFonts w:eastAsia="Calibri"/>
          <w:b/>
          <w:bCs/>
          <w:sz w:val="24"/>
          <w:szCs w:val="24"/>
        </w:rPr>
      </w:pPr>
      <w:r>
        <w:rPr>
          <w:rFonts w:eastAsia="Calibri"/>
          <w:bCs/>
          <w:sz w:val="24"/>
          <w:szCs w:val="24"/>
        </w:rPr>
        <w:t>Executive Director</w:t>
      </w:r>
      <w:r w:rsidR="00E85418" w:rsidRPr="0079261E">
        <w:rPr>
          <w:rFonts w:eastAsia="Calibri"/>
          <w:b/>
          <w:bCs/>
          <w:sz w:val="24"/>
          <w:szCs w:val="24"/>
        </w:rPr>
        <w:t xml:space="preserve">                                  </w:t>
      </w:r>
      <w:r w:rsidR="00823A79" w:rsidRPr="0079261E">
        <w:rPr>
          <w:rFonts w:eastAsia="Calibri"/>
          <w:b/>
          <w:bCs/>
          <w:sz w:val="24"/>
          <w:szCs w:val="24"/>
        </w:rPr>
        <w:t xml:space="preserve"> </w:t>
      </w:r>
      <w:r w:rsidR="00B761F0" w:rsidRPr="0079261E">
        <w:rPr>
          <w:rFonts w:eastAsia="Calibri"/>
          <w:b/>
          <w:bCs/>
          <w:sz w:val="24"/>
          <w:szCs w:val="24"/>
        </w:rPr>
        <w:tab/>
      </w:r>
      <w:r w:rsidR="00B761F0" w:rsidRPr="0079261E">
        <w:rPr>
          <w:rFonts w:eastAsia="Calibri"/>
          <w:b/>
          <w:bCs/>
          <w:sz w:val="24"/>
          <w:szCs w:val="24"/>
        </w:rPr>
        <w:tab/>
      </w:r>
      <w:r w:rsidR="00823A79" w:rsidRPr="0079261E">
        <w:rPr>
          <w:rFonts w:eastAsia="Calibri"/>
          <w:b/>
          <w:bCs/>
          <w:sz w:val="24"/>
          <w:szCs w:val="24"/>
        </w:rPr>
        <w:t xml:space="preserve"> </w:t>
      </w:r>
      <w:r w:rsidR="00E85418" w:rsidRPr="0079261E">
        <w:rPr>
          <w:rFonts w:eastAsia="Calibri"/>
          <w:bCs/>
          <w:sz w:val="24"/>
          <w:szCs w:val="24"/>
        </w:rPr>
        <w:t>Date</w:t>
      </w:r>
    </w:p>
    <w:p w14:paraId="388BDBE3" w14:textId="77777777" w:rsidR="001E3F6C" w:rsidRPr="0079261E" w:rsidRDefault="001E3F6C" w:rsidP="001E3F6C">
      <w:pPr>
        <w:autoSpaceDE w:val="0"/>
        <w:autoSpaceDN w:val="0"/>
        <w:adjustRightInd w:val="0"/>
        <w:rPr>
          <w:rFonts w:eastAsia="Calibri"/>
          <w:b/>
          <w:bCs/>
          <w:sz w:val="24"/>
          <w:szCs w:val="24"/>
        </w:rPr>
      </w:pPr>
    </w:p>
    <w:p w14:paraId="687F5998" w14:textId="77777777" w:rsidR="001E3F6C" w:rsidRPr="0079261E" w:rsidRDefault="001E3F6C" w:rsidP="001E3F6C">
      <w:pPr>
        <w:rPr>
          <w:b/>
          <w:sz w:val="24"/>
          <w:szCs w:val="24"/>
        </w:rPr>
      </w:pPr>
    </w:p>
    <w:p w14:paraId="789D1D04" w14:textId="77777777" w:rsidR="00EE3991" w:rsidRPr="0079261E" w:rsidRDefault="00EE3991">
      <w:pPr>
        <w:rPr>
          <w:sz w:val="24"/>
          <w:szCs w:val="24"/>
        </w:rPr>
      </w:pPr>
    </w:p>
    <w:sectPr w:rsidR="00EE3991" w:rsidRPr="0079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163"/>
    <w:multiLevelType w:val="hybridMultilevel"/>
    <w:tmpl w:val="6CD80A88"/>
    <w:lvl w:ilvl="0" w:tplc="C584E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E170D"/>
    <w:multiLevelType w:val="hybridMultilevel"/>
    <w:tmpl w:val="988A8D5E"/>
    <w:lvl w:ilvl="0" w:tplc="51082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465F7"/>
    <w:multiLevelType w:val="hybridMultilevel"/>
    <w:tmpl w:val="EB30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E283F"/>
    <w:multiLevelType w:val="hybridMultilevel"/>
    <w:tmpl w:val="52BE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34BB2"/>
    <w:multiLevelType w:val="hybridMultilevel"/>
    <w:tmpl w:val="32E04C06"/>
    <w:lvl w:ilvl="0" w:tplc="8F18F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C5754"/>
    <w:multiLevelType w:val="hybridMultilevel"/>
    <w:tmpl w:val="53E2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85304"/>
    <w:multiLevelType w:val="multilevel"/>
    <w:tmpl w:val="2FC048B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A0476"/>
    <w:multiLevelType w:val="multilevel"/>
    <w:tmpl w:val="8F72B1E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D2B76"/>
    <w:multiLevelType w:val="hybridMultilevel"/>
    <w:tmpl w:val="F082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EBC"/>
    <w:multiLevelType w:val="hybridMultilevel"/>
    <w:tmpl w:val="9AAE777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B4A7C34"/>
    <w:multiLevelType w:val="multilevel"/>
    <w:tmpl w:val="2FC048B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82AB0"/>
    <w:multiLevelType w:val="hybridMultilevel"/>
    <w:tmpl w:val="02747806"/>
    <w:lvl w:ilvl="0" w:tplc="76262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035787"/>
    <w:multiLevelType w:val="hybridMultilevel"/>
    <w:tmpl w:val="E176FAA0"/>
    <w:lvl w:ilvl="0" w:tplc="0A6E6A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78E7E7E"/>
    <w:multiLevelType w:val="hybridMultilevel"/>
    <w:tmpl w:val="3788AF3A"/>
    <w:lvl w:ilvl="0" w:tplc="0A6E6A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8AA0C2C"/>
    <w:multiLevelType w:val="hybridMultilevel"/>
    <w:tmpl w:val="44D0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771F4"/>
    <w:multiLevelType w:val="hybridMultilevel"/>
    <w:tmpl w:val="639813BA"/>
    <w:lvl w:ilvl="0" w:tplc="35EC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8"/>
  </w:num>
  <w:num w:numId="6">
    <w:abstractNumId w:val="11"/>
  </w:num>
  <w:num w:numId="7">
    <w:abstractNumId w:val="4"/>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3"/>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6C"/>
    <w:rsid w:val="00066E40"/>
    <w:rsid w:val="0008702A"/>
    <w:rsid w:val="000A419F"/>
    <w:rsid w:val="000D24B7"/>
    <w:rsid w:val="000D4737"/>
    <w:rsid w:val="001A5DEA"/>
    <w:rsid w:val="001D0591"/>
    <w:rsid w:val="001E3F6C"/>
    <w:rsid w:val="0034699D"/>
    <w:rsid w:val="00386429"/>
    <w:rsid w:val="003A2839"/>
    <w:rsid w:val="003E6339"/>
    <w:rsid w:val="0057333C"/>
    <w:rsid w:val="005A566E"/>
    <w:rsid w:val="00604B26"/>
    <w:rsid w:val="00627805"/>
    <w:rsid w:val="00701335"/>
    <w:rsid w:val="0079261E"/>
    <w:rsid w:val="007B09AC"/>
    <w:rsid w:val="007C3E14"/>
    <w:rsid w:val="00823A79"/>
    <w:rsid w:val="008A0115"/>
    <w:rsid w:val="008C482D"/>
    <w:rsid w:val="00930786"/>
    <w:rsid w:val="009A34F6"/>
    <w:rsid w:val="00A11003"/>
    <w:rsid w:val="00A204C5"/>
    <w:rsid w:val="00A215C2"/>
    <w:rsid w:val="00A85D71"/>
    <w:rsid w:val="00AC78DD"/>
    <w:rsid w:val="00B761F0"/>
    <w:rsid w:val="00B8170F"/>
    <w:rsid w:val="00BA501B"/>
    <w:rsid w:val="00BD486F"/>
    <w:rsid w:val="00BF4E14"/>
    <w:rsid w:val="00C038B5"/>
    <w:rsid w:val="00C04734"/>
    <w:rsid w:val="00D13247"/>
    <w:rsid w:val="00D55430"/>
    <w:rsid w:val="00D82CDA"/>
    <w:rsid w:val="00DF04D5"/>
    <w:rsid w:val="00E85418"/>
    <w:rsid w:val="00EA3E29"/>
    <w:rsid w:val="00EC2E2D"/>
    <w:rsid w:val="00EE3991"/>
    <w:rsid w:val="00EF743C"/>
    <w:rsid w:val="00F671B9"/>
    <w:rsid w:val="00FC0553"/>
    <w:rsid w:val="00FD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E8F2"/>
  <w15:docId w15:val="{E06DB5BE-325A-4E2E-AF4F-083DEFD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15"/>
    <w:pPr>
      <w:ind w:left="720"/>
      <w:contextualSpacing/>
    </w:pPr>
  </w:style>
  <w:style w:type="paragraph" w:styleId="BalloonText">
    <w:name w:val="Balloon Text"/>
    <w:basedOn w:val="Normal"/>
    <w:link w:val="BalloonTextChar"/>
    <w:uiPriority w:val="99"/>
    <w:semiHidden/>
    <w:unhideWhenUsed/>
    <w:rsid w:val="003A2839"/>
    <w:rPr>
      <w:rFonts w:ascii="Tahoma" w:hAnsi="Tahoma" w:cs="Tahoma"/>
      <w:sz w:val="16"/>
      <w:szCs w:val="16"/>
    </w:rPr>
  </w:style>
  <w:style w:type="character" w:customStyle="1" w:styleId="BalloonTextChar">
    <w:name w:val="Balloon Text Char"/>
    <w:basedOn w:val="DefaultParagraphFont"/>
    <w:link w:val="BalloonText"/>
    <w:uiPriority w:val="99"/>
    <w:semiHidden/>
    <w:rsid w:val="003A28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09808">
      <w:bodyDiv w:val="1"/>
      <w:marLeft w:val="0"/>
      <w:marRight w:val="0"/>
      <w:marTop w:val="0"/>
      <w:marBottom w:val="0"/>
      <w:divBdr>
        <w:top w:val="none" w:sz="0" w:space="0" w:color="auto"/>
        <w:left w:val="none" w:sz="0" w:space="0" w:color="auto"/>
        <w:bottom w:val="none" w:sz="0" w:space="0" w:color="auto"/>
        <w:right w:val="none" w:sz="0" w:space="0" w:color="auto"/>
      </w:divBdr>
    </w:div>
    <w:div w:id="16009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Thomas</dc:creator>
  <cp:lastModifiedBy>Marianne Lynch</cp:lastModifiedBy>
  <cp:revision>2</cp:revision>
  <cp:lastPrinted>2020-09-14T13:45:00Z</cp:lastPrinted>
  <dcterms:created xsi:type="dcterms:W3CDTF">2021-12-28T20:20:00Z</dcterms:created>
  <dcterms:modified xsi:type="dcterms:W3CDTF">2021-12-28T20:20:00Z</dcterms:modified>
</cp:coreProperties>
</file>